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</w:pPr>
      <w:r>
        <w:rPr>
          <w:rFonts w:eastAsia="+mn-ea"/>
          <w:b/>
          <w:bCs/>
          <w:caps/>
          <w:color w:val="191919"/>
          <w:kern w:val="24"/>
          <w:sz w:val="36"/>
          <w:szCs w:val="36"/>
        </w:rPr>
        <w:t>Отчет</w:t>
      </w: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  <w:r>
        <w:rPr>
          <w:rFonts w:eastAsia="+mn-ea"/>
          <w:b/>
          <w:bCs/>
          <w:caps/>
          <w:color w:val="191919"/>
          <w:kern w:val="24"/>
          <w:sz w:val="36"/>
          <w:szCs w:val="36"/>
        </w:rPr>
        <w:t>о проделанной работе</w:t>
      </w: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</w:pPr>
      <w:r>
        <w:rPr>
          <w:rFonts w:eastAsia="+mn-ea"/>
          <w:b/>
          <w:bCs/>
          <w:caps/>
          <w:color w:val="191919"/>
          <w:kern w:val="24"/>
          <w:sz w:val="36"/>
          <w:szCs w:val="36"/>
        </w:rPr>
        <w:t xml:space="preserve">мбу « кцсон» мАРИИНСКОГО МУНИЦИПАЛЬНОГО РАЙОНА </w:t>
      </w: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  <w:r>
        <w:rPr>
          <w:rFonts w:eastAsia="+mn-ea"/>
          <w:b/>
          <w:bCs/>
          <w:caps/>
          <w:color w:val="191919"/>
          <w:kern w:val="24"/>
          <w:sz w:val="36"/>
          <w:szCs w:val="36"/>
        </w:rPr>
        <w:t>за    2020 год</w:t>
      </w: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6"/>
          <w:szCs w:val="36"/>
        </w:rPr>
      </w:pPr>
    </w:p>
    <w:p w:rsidR="00BF4DE7" w:rsidRPr="0017509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2"/>
          <w:szCs w:val="32"/>
        </w:rPr>
      </w:pPr>
      <w:r w:rsidRPr="00175097">
        <w:rPr>
          <w:rFonts w:eastAsia="+mj-ea"/>
          <w:b/>
          <w:bCs/>
          <w:iCs/>
          <w:color w:val="1B1810"/>
          <w:kern w:val="24"/>
          <w:sz w:val="32"/>
          <w:szCs w:val="32"/>
        </w:rPr>
        <w:lastRenderedPageBreak/>
        <w:t>Анализ работы Центра  за 2020 год</w:t>
      </w:r>
    </w:p>
    <w:p w:rsidR="00BF4DE7" w:rsidRPr="00175097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32"/>
          <w:szCs w:val="32"/>
        </w:rPr>
      </w:pPr>
    </w:p>
    <w:p w:rsidR="00BF4DE7" w:rsidRPr="00AB3E75" w:rsidRDefault="00BF4DE7" w:rsidP="00BF4DE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191919"/>
          <w:kern w:val="24"/>
          <w:sz w:val="28"/>
          <w:szCs w:val="28"/>
          <w:lang w:eastAsia="ru-RU"/>
        </w:rPr>
        <w:t>Комплексный центр социального обслуживания населения является муниципальным учреждением, осуществляющим на территории Мариинского района  организационную и практическую деятельность по оказанию  социальных услуг гражданам пожилого возраста, инвалидам и семьям с детьми.</w:t>
      </w:r>
    </w:p>
    <w:p w:rsidR="00BF4DE7" w:rsidRPr="00AB3E75" w:rsidRDefault="00BF4DE7" w:rsidP="00BF4DE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191919"/>
          <w:kern w:val="24"/>
          <w:sz w:val="28"/>
          <w:szCs w:val="28"/>
          <w:lang w:eastAsia="ru-RU"/>
        </w:rPr>
        <w:t xml:space="preserve">Учредителем центра является Управление социальной защиты населения администрации Мариинского муниципального района. </w:t>
      </w:r>
    </w:p>
    <w:p w:rsidR="00BF4DE7" w:rsidRPr="00AB3E75" w:rsidRDefault="00BF4DE7" w:rsidP="00BF4DE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191919"/>
          <w:kern w:val="24"/>
          <w:sz w:val="28"/>
          <w:szCs w:val="28"/>
          <w:lang w:eastAsia="ru-RU"/>
        </w:rPr>
        <w:t>Место нахождения Центра: г. Мариинск, ул. Котовского, 5.</w:t>
      </w:r>
    </w:p>
    <w:p w:rsidR="00BF4DE7" w:rsidRPr="00AB3E75" w:rsidRDefault="00BF4DE7" w:rsidP="00BF4DE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191919"/>
          <w:kern w:val="24"/>
          <w:sz w:val="28"/>
          <w:szCs w:val="28"/>
          <w:lang w:eastAsia="ru-RU"/>
        </w:rPr>
        <w:t>На 31.12.2020 года  Центр включает в себя 8 отделений, в том числе:</w:t>
      </w:r>
    </w:p>
    <w:p w:rsidR="00BF4DE7" w:rsidRPr="00AB3E75" w:rsidRDefault="00BF4DE7" w:rsidP="00BF4DE7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191919"/>
          <w:kern w:val="24"/>
          <w:sz w:val="28"/>
          <w:szCs w:val="28"/>
          <w:lang w:eastAsia="ru-RU"/>
        </w:rPr>
        <w:t>отделения социального обслуживания на дому-5;</w:t>
      </w:r>
    </w:p>
    <w:p w:rsidR="00BF4DE7" w:rsidRPr="00AB3E75" w:rsidRDefault="00BF4DE7" w:rsidP="00BF4DE7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191919"/>
          <w:kern w:val="24"/>
          <w:sz w:val="28"/>
          <w:szCs w:val="28"/>
          <w:lang w:eastAsia="ru-RU"/>
        </w:rPr>
        <w:t>отделение срочного социального обслуживания населения;</w:t>
      </w:r>
    </w:p>
    <w:p w:rsidR="00BF4DE7" w:rsidRPr="00AB3E75" w:rsidRDefault="00BF4DE7" w:rsidP="00BF4DE7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191919"/>
          <w:kern w:val="24"/>
          <w:sz w:val="28"/>
          <w:szCs w:val="28"/>
          <w:lang w:eastAsia="ru-RU"/>
        </w:rPr>
        <w:t>отделение дневного пребывания;</w:t>
      </w:r>
    </w:p>
    <w:p w:rsidR="00BF4DE7" w:rsidRPr="00AB3E75" w:rsidRDefault="00BF4DE7" w:rsidP="00BF4DE7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191919"/>
          <w:kern w:val="24"/>
          <w:sz w:val="28"/>
          <w:szCs w:val="28"/>
          <w:lang w:eastAsia="ru-RU"/>
        </w:rPr>
        <w:t xml:space="preserve">отделение социальной адаптации </w:t>
      </w:r>
      <w:proofErr w:type="gramStart"/>
      <w:r w:rsidRPr="00AB3E75">
        <w:rPr>
          <w:rFonts w:ascii="Times New Roman" w:eastAsia="+mn-ea" w:hAnsi="Times New Roman" w:cs="Times New Roman"/>
          <w:color w:val="191919"/>
          <w:kern w:val="24"/>
          <w:sz w:val="28"/>
          <w:szCs w:val="28"/>
          <w:lang w:eastAsia="ru-RU"/>
        </w:rPr>
        <w:t>населения</w:t>
      </w:r>
      <w:proofErr w:type="gramEnd"/>
      <w:r w:rsidRPr="00AB3E75">
        <w:rPr>
          <w:rFonts w:ascii="Times New Roman" w:eastAsia="+mn-ea" w:hAnsi="Times New Roman" w:cs="Times New Roman"/>
          <w:color w:val="191919"/>
          <w:kern w:val="24"/>
          <w:sz w:val="28"/>
          <w:szCs w:val="28"/>
          <w:lang w:eastAsia="ru-RU"/>
        </w:rPr>
        <w:t xml:space="preserve"> в том числе лиц, освободившихся из мест лишения свободы, попавших в трудную жизненную ситуацию.</w:t>
      </w:r>
    </w:p>
    <w:p w:rsidR="00BF4DE7" w:rsidRPr="00AB3E75" w:rsidRDefault="00BF4DE7" w:rsidP="00BF4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b/>
          <w:bCs/>
          <w:color w:val="591F4D"/>
          <w:kern w:val="24"/>
          <w:sz w:val="28"/>
          <w:szCs w:val="28"/>
          <w:lang w:eastAsia="ru-RU"/>
        </w:rPr>
        <w:t>Кадровый Состав Центра</w:t>
      </w:r>
    </w:p>
    <w:p w:rsidR="00BF4DE7" w:rsidRPr="00AB3E75" w:rsidRDefault="00BF4DE7" w:rsidP="00BF4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 Центре  работают </w:t>
      </w: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119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человека, в т. ч. 67 социальных работников</w:t>
      </w:r>
      <w:proofErr w:type="gramStart"/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.</w:t>
      </w:r>
      <w:proofErr w:type="gramEnd"/>
    </w:p>
    <w:p w:rsidR="00BF4DE7" w:rsidRPr="00AB3E75" w:rsidRDefault="00BF4DE7" w:rsidP="00BF4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За отчетный период принято 18 человек</w:t>
      </w:r>
      <w:proofErr w:type="gramStart"/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,</w:t>
      </w:r>
      <w:proofErr w:type="gramEnd"/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уволено 24  человека.</w:t>
      </w:r>
    </w:p>
    <w:p w:rsidR="00BF4DE7" w:rsidRPr="00AB3E75" w:rsidRDefault="00BF4DE7" w:rsidP="00BF4DE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Численность сотрудников повысивших  квалификацию -16 человек , 4 сотрудника  проходят обучение в высшем  учебном заведении без отрыва от работы.</w:t>
      </w:r>
    </w:p>
    <w:p w:rsidR="00BF4DE7" w:rsidRPr="00AB3E75" w:rsidRDefault="00BF4DE7" w:rsidP="00BF4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Сведения  о предоставлении социальных услуг</w:t>
      </w:r>
    </w:p>
    <w:p w:rsidR="00BF4DE7" w:rsidRPr="00AB3E75" w:rsidRDefault="00BF4DE7" w:rsidP="00BF4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За 2020 год  структурными подразделениями Центра предоставлено </w:t>
      </w: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530487 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социальных услуг </w:t>
      </w: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3807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получателям социальных услуг</w:t>
      </w:r>
      <w:proofErr w:type="gramStart"/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,</w:t>
      </w:r>
      <w:proofErr w:type="gramEnd"/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из них:</w:t>
      </w:r>
    </w:p>
    <w:p w:rsidR="00BF4DE7" w:rsidRPr="00AB3E75" w:rsidRDefault="00BF4DE7" w:rsidP="00BF4DE7">
      <w:pPr>
        <w:numPr>
          <w:ilvl w:val="0"/>
          <w:numId w:val="2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AB3E75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258842 </w:t>
      </w:r>
      <w:proofErr w:type="gramStart"/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основных</w:t>
      </w:r>
      <w:proofErr w:type="gramEnd"/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социальных услуги</w:t>
      </w: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;</w:t>
      </w:r>
    </w:p>
    <w:p w:rsidR="00BF4DE7" w:rsidRPr="00AB3E75" w:rsidRDefault="00BF4DE7" w:rsidP="00BF4DE7">
      <w:pPr>
        <w:numPr>
          <w:ilvl w:val="0"/>
          <w:numId w:val="2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271645 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дополнительных социальных услуг, в том числе:</w:t>
      </w:r>
    </w:p>
    <w:tbl>
      <w:tblPr>
        <w:tblW w:w="95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78"/>
        <w:gridCol w:w="4376"/>
        <w:gridCol w:w="2277"/>
        <w:gridCol w:w="2209"/>
      </w:tblGrid>
      <w:tr w:rsidR="00BF4DE7" w:rsidRPr="00AB3E75" w:rsidTr="00BF4DE7">
        <w:trPr>
          <w:trHeight w:val="1264"/>
        </w:trPr>
        <w:tc>
          <w:tcPr>
            <w:tcW w:w="682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п</w:t>
            </w:r>
            <w:proofErr w:type="gramEnd"/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69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Наименование видов социальных услуг</w:t>
            </w:r>
          </w:p>
        </w:tc>
        <w:tc>
          <w:tcPr>
            <w:tcW w:w="2305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Количество оказанных социальных услуг (основных услуг)</w:t>
            </w:r>
          </w:p>
        </w:tc>
        <w:tc>
          <w:tcPr>
            <w:tcW w:w="2084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Количество оказанных дополнительных услуг</w:t>
            </w:r>
          </w:p>
        </w:tc>
      </w:tr>
      <w:tr w:rsidR="00BF4DE7" w:rsidRPr="00AB3E75" w:rsidTr="00BF4DE7">
        <w:trPr>
          <w:trHeight w:val="346"/>
        </w:trPr>
        <w:tc>
          <w:tcPr>
            <w:tcW w:w="682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69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34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Социально-бытовые</w:t>
            </w:r>
          </w:p>
        </w:tc>
        <w:tc>
          <w:tcPr>
            <w:tcW w:w="2305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224619</w:t>
            </w:r>
          </w:p>
        </w:tc>
        <w:tc>
          <w:tcPr>
            <w:tcW w:w="2084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261114</w:t>
            </w:r>
          </w:p>
        </w:tc>
      </w:tr>
      <w:tr w:rsidR="00BF4DE7" w:rsidRPr="00AB3E75" w:rsidTr="00BF4DE7">
        <w:trPr>
          <w:trHeight w:val="305"/>
        </w:trPr>
        <w:tc>
          <w:tcPr>
            <w:tcW w:w="682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69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Социально-медицинские</w:t>
            </w:r>
          </w:p>
        </w:tc>
        <w:tc>
          <w:tcPr>
            <w:tcW w:w="2305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22005</w:t>
            </w:r>
          </w:p>
        </w:tc>
        <w:tc>
          <w:tcPr>
            <w:tcW w:w="2084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9959</w:t>
            </w:r>
          </w:p>
        </w:tc>
      </w:tr>
      <w:tr w:rsidR="00BF4DE7" w:rsidRPr="00AB3E75" w:rsidTr="00BF4DE7">
        <w:trPr>
          <w:trHeight w:val="320"/>
        </w:trPr>
        <w:tc>
          <w:tcPr>
            <w:tcW w:w="682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69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Социально-психологические</w:t>
            </w:r>
          </w:p>
        </w:tc>
        <w:tc>
          <w:tcPr>
            <w:tcW w:w="2305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6348</w:t>
            </w:r>
          </w:p>
        </w:tc>
        <w:tc>
          <w:tcPr>
            <w:tcW w:w="2084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</w:tr>
      <w:tr w:rsidR="00BF4DE7" w:rsidRPr="00AB3E75" w:rsidTr="00BF4DE7">
        <w:trPr>
          <w:trHeight w:val="297"/>
        </w:trPr>
        <w:tc>
          <w:tcPr>
            <w:tcW w:w="682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69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Социально-педагогические</w:t>
            </w:r>
          </w:p>
        </w:tc>
        <w:tc>
          <w:tcPr>
            <w:tcW w:w="2305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1666</w:t>
            </w:r>
          </w:p>
        </w:tc>
        <w:tc>
          <w:tcPr>
            <w:tcW w:w="2084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</w:tr>
      <w:tr w:rsidR="00BF4DE7" w:rsidRPr="00AB3E75" w:rsidTr="00BF4DE7">
        <w:trPr>
          <w:trHeight w:val="297"/>
        </w:trPr>
        <w:tc>
          <w:tcPr>
            <w:tcW w:w="682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69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Социально-трудовые</w:t>
            </w:r>
          </w:p>
        </w:tc>
        <w:tc>
          <w:tcPr>
            <w:tcW w:w="2305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</w:tr>
      <w:tr w:rsidR="00BF4DE7" w:rsidRPr="00AB3E75" w:rsidTr="00BF4DE7">
        <w:trPr>
          <w:trHeight w:val="297"/>
        </w:trPr>
        <w:tc>
          <w:tcPr>
            <w:tcW w:w="682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69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Социально-правовые</w:t>
            </w:r>
          </w:p>
        </w:tc>
        <w:tc>
          <w:tcPr>
            <w:tcW w:w="2305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2084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</w:tr>
      <w:tr w:rsidR="00BF4DE7" w:rsidRPr="00AB3E75" w:rsidTr="00BF4DE7">
        <w:trPr>
          <w:trHeight w:val="941"/>
        </w:trPr>
        <w:tc>
          <w:tcPr>
            <w:tcW w:w="682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69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2305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1095</w:t>
            </w:r>
          </w:p>
        </w:tc>
        <w:tc>
          <w:tcPr>
            <w:tcW w:w="2084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</w:tr>
      <w:tr w:rsidR="00BF4DE7" w:rsidRPr="00AB3E75" w:rsidTr="00BF4DE7">
        <w:trPr>
          <w:trHeight w:val="1402"/>
        </w:trPr>
        <w:tc>
          <w:tcPr>
            <w:tcW w:w="682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4469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Срочные услуги (в соответствии с законом № 121-ОЗ </w:t>
            </w: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«Об утверждении перечня социальных услуг, предоставляемых поставщиками социальных услуг»</w:t>
            </w:r>
            <w:proofErr w:type="gramEnd"/>
          </w:p>
        </w:tc>
        <w:tc>
          <w:tcPr>
            <w:tcW w:w="2305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3042</w:t>
            </w:r>
          </w:p>
        </w:tc>
        <w:tc>
          <w:tcPr>
            <w:tcW w:w="2084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572</w:t>
            </w:r>
          </w:p>
        </w:tc>
      </w:tr>
      <w:tr w:rsidR="00BF4DE7" w:rsidRPr="00AB3E75" w:rsidTr="00BF4DE7">
        <w:trPr>
          <w:trHeight w:val="569"/>
        </w:trPr>
        <w:tc>
          <w:tcPr>
            <w:tcW w:w="682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305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258842</w:t>
            </w:r>
          </w:p>
        </w:tc>
        <w:tc>
          <w:tcPr>
            <w:tcW w:w="2084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271645</w:t>
            </w:r>
          </w:p>
        </w:tc>
      </w:tr>
    </w:tbl>
    <w:p w:rsidR="00BF4DE7" w:rsidRPr="00AB3E75" w:rsidRDefault="00BF4DE7" w:rsidP="00BF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        </w:t>
      </w:r>
      <w:r w:rsidRPr="00AB3E7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За 2020 год   на выполнение мероприятий по социальной поддержке населения Комплексному центру социального обслуживания населения Мариинского муниципального района  выделено: </w:t>
      </w:r>
    </w:p>
    <w:p w:rsidR="00BF4DE7" w:rsidRPr="00AB3E75" w:rsidRDefault="00BF4DE7" w:rsidP="00BF4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Calibri" w:hAnsi="Times New Roman" w:cs="Times New Roman"/>
          <w:color w:val="404040"/>
          <w:sz w:val="28"/>
          <w:szCs w:val="28"/>
          <w:lang w:eastAsia="ru-RU"/>
        </w:rPr>
        <w:t xml:space="preserve">из  областного </w:t>
      </w:r>
      <w:r w:rsidRPr="00AB3E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бюджета  - </w:t>
      </w:r>
      <w:r w:rsidRPr="00AB3E7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3804132</w:t>
      </w: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B3E7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рублей</w:t>
      </w:r>
      <w:r w:rsidRPr="00AB3E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BF4DE7" w:rsidRPr="00AB3E75" w:rsidRDefault="00BF4DE7" w:rsidP="00BF4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из средств Муниципальной целевой программы « Повышение качества жизни  населения Мариинского муниципального района» </w:t>
      </w:r>
      <w:r w:rsidRPr="00AB3E7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1775236 рублей</w:t>
      </w:r>
      <w:proofErr w:type="gramStart"/>
      <w:r w:rsidRPr="00AB3E7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F4DE7" w:rsidRPr="00AB3E75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28"/>
          <w:szCs w:val="28"/>
        </w:rPr>
      </w:pPr>
    </w:p>
    <w:tbl>
      <w:tblPr>
        <w:tblW w:w="9360" w:type="dxa"/>
        <w:tblCellMar>
          <w:left w:w="0" w:type="dxa"/>
          <w:right w:w="0" w:type="dxa"/>
        </w:tblCellMar>
        <w:tblLook w:val="0460" w:firstRow="1" w:lastRow="1" w:firstColumn="0" w:lastColumn="0" w:noHBand="0" w:noVBand="1"/>
      </w:tblPr>
      <w:tblGrid>
        <w:gridCol w:w="2447"/>
        <w:gridCol w:w="1454"/>
        <w:gridCol w:w="1453"/>
        <w:gridCol w:w="1416"/>
        <w:gridCol w:w="1198"/>
        <w:gridCol w:w="1454"/>
      </w:tblGrid>
      <w:tr w:rsidR="00BF4DE7" w:rsidRPr="00175097" w:rsidTr="00BF4DE7">
        <w:trPr>
          <w:trHeight w:val="842"/>
        </w:trPr>
        <w:tc>
          <w:tcPr>
            <w:tcW w:w="2380" w:type="dxa"/>
            <w:vMerge w:val="restart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500" w:type="dxa"/>
            <w:vMerge w:val="restart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t xml:space="preserve">Остаток </w:t>
            </w:r>
          </w:p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t>На начало отчетного периода</w:t>
            </w:r>
          </w:p>
        </w:tc>
        <w:tc>
          <w:tcPr>
            <w:tcW w:w="1680" w:type="dxa"/>
            <w:vMerge w:val="restart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t>Выделено</w:t>
            </w:r>
          </w:p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t>за</w:t>
            </w:r>
          </w:p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t>2020 г.</w:t>
            </w:r>
          </w:p>
        </w:tc>
        <w:tc>
          <w:tcPr>
            <w:tcW w:w="256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t>Использовано за</w:t>
            </w:r>
          </w:p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591F4D"/>
                <w:kern w:val="24"/>
                <w:sz w:val="26"/>
                <w:szCs w:val="26"/>
                <w:lang w:eastAsia="ru-RU"/>
              </w:rPr>
              <w:t>2020г.</w:t>
            </w:r>
          </w:p>
        </w:tc>
        <w:tc>
          <w:tcPr>
            <w:tcW w:w="1260" w:type="dxa"/>
            <w:vMerge w:val="restart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t>Остаток</w:t>
            </w:r>
          </w:p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t>на конец отчетного периода</w:t>
            </w:r>
          </w:p>
        </w:tc>
      </w:tr>
      <w:tr w:rsidR="00BF4DE7" w:rsidRPr="00175097" w:rsidTr="00BF4DE7">
        <w:trPr>
          <w:trHeight w:val="584"/>
        </w:trPr>
        <w:tc>
          <w:tcPr>
            <w:tcW w:w="0" w:type="auto"/>
            <w:vMerge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vAlign w:val="center"/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vAlign w:val="center"/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vAlign w:val="center"/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на взрослое население</w:t>
            </w:r>
          </w:p>
        </w:tc>
        <w:tc>
          <w:tcPr>
            <w:tcW w:w="13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на семьи с детьми</w:t>
            </w:r>
          </w:p>
        </w:tc>
        <w:tc>
          <w:tcPr>
            <w:tcW w:w="0" w:type="auto"/>
            <w:vMerge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vAlign w:val="center"/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4DE7" w:rsidRPr="00175097" w:rsidTr="00BF4DE7">
        <w:trPr>
          <w:trHeight w:val="418"/>
        </w:trPr>
        <w:tc>
          <w:tcPr>
            <w:tcW w:w="23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3804132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2844912</w:t>
            </w:r>
          </w:p>
        </w:tc>
        <w:tc>
          <w:tcPr>
            <w:tcW w:w="13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959220</w:t>
            </w:r>
          </w:p>
        </w:tc>
        <w:tc>
          <w:tcPr>
            <w:tcW w:w="12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0</w:t>
            </w:r>
          </w:p>
        </w:tc>
      </w:tr>
      <w:tr w:rsidR="00BF4DE7" w:rsidRPr="00175097" w:rsidTr="00BF4DE7">
        <w:trPr>
          <w:trHeight w:val="510"/>
        </w:trPr>
        <w:tc>
          <w:tcPr>
            <w:tcW w:w="23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5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20310</w:t>
            </w:r>
          </w:p>
        </w:tc>
        <w:tc>
          <w:tcPr>
            <w:tcW w:w="16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1775236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956743</w:t>
            </w:r>
          </w:p>
        </w:tc>
        <w:tc>
          <w:tcPr>
            <w:tcW w:w="13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748844</w:t>
            </w:r>
          </w:p>
        </w:tc>
        <w:tc>
          <w:tcPr>
            <w:tcW w:w="12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89959</w:t>
            </w:r>
          </w:p>
        </w:tc>
      </w:tr>
      <w:tr w:rsidR="00BF4DE7" w:rsidRPr="00175097" w:rsidTr="00BF4DE7">
        <w:trPr>
          <w:trHeight w:val="446"/>
        </w:trPr>
        <w:tc>
          <w:tcPr>
            <w:tcW w:w="23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Доходы Центра</w:t>
            </w:r>
          </w:p>
        </w:tc>
        <w:tc>
          <w:tcPr>
            <w:tcW w:w="15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44517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44517</w:t>
            </w:r>
          </w:p>
        </w:tc>
        <w:tc>
          <w:tcPr>
            <w:tcW w:w="13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0</w:t>
            </w:r>
          </w:p>
        </w:tc>
      </w:tr>
      <w:tr w:rsidR="00BF4DE7" w:rsidRPr="00175097" w:rsidTr="00BF4DE7">
        <w:trPr>
          <w:trHeight w:val="584"/>
        </w:trPr>
        <w:tc>
          <w:tcPr>
            <w:tcW w:w="23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Другие источник</w:t>
            </w:r>
          </w:p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и(</w:t>
            </w:r>
            <w:proofErr w:type="gramEnd"/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 xml:space="preserve"> уголь)</w:t>
            </w:r>
          </w:p>
        </w:tc>
        <w:tc>
          <w:tcPr>
            <w:tcW w:w="15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2482432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1286974</w:t>
            </w:r>
          </w:p>
        </w:tc>
        <w:tc>
          <w:tcPr>
            <w:tcW w:w="13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1195458</w:t>
            </w:r>
          </w:p>
        </w:tc>
        <w:tc>
          <w:tcPr>
            <w:tcW w:w="12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0</w:t>
            </w:r>
          </w:p>
        </w:tc>
      </w:tr>
      <w:tr w:rsidR="00BF4DE7" w:rsidRPr="00175097" w:rsidTr="00BF4DE7">
        <w:trPr>
          <w:trHeight w:val="584"/>
        </w:trPr>
        <w:tc>
          <w:tcPr>
            <w:tcW w:w="2380" w:type="dxa"/>
            <w:tcBorders>
              <w:top w:val="single" w:sz="8" w:space="0" w:color="F07F09"/>
              <w:left w:val="single" w:sz="8" w:space="0" w:color="F07F09"/>
              <w:bottom w:val="single" w:sz="1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Благотворительные поступления</w:t>
            </w:r>
          </w:p>
        </w:tc>
        <w:tc>
          <w:tcPr>
            <w:tcW w:w="1500" w:type="dxa"/>
            <w:tcBorders>
              <w:top w:val="single" w:sz="8" w:space="0" w:color="F07F09"/>
              <w:left w:val="single" w:sz="8" w:space="0" w:color="F07F09"/>
              <w:bottom w:val="single" w:sz="1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144587</w:t>
            </w:r>
          </w:p>
        </w:tc>
        <w:tc>
          <w:tcPr>
            <w:tcW w:w="1680" w:type="dxa"/>
            <w:tcBorders>
              <w:top w:val="single" w:sz="8" w:space="0" w:color="F07F09"/>
              <w:left w:val="single" w:sz="8" w:space="0" w:color="F07F09"/>
              <w:bottom w:val="single" w:sz="1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86891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1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18847</w:t>
            </w:r>
          </w:p>
        </w:tc>
        <w:tc>
          <w:tcPr>
            <w:tcW w:w="1380" w:type="dxa"/>
            <w:tcBorders>
              <w:top w:val="single" w:sz="8" w:space="0" w:color="F07F09"/>
              <w:left w:val="single" w:sz="8" w:space="0" w:color="F07F09"/>
              <w:bottom w:val="single" w:sz="1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41528</w:t>
            </w:r>
          </w:p>
        </w:tc>
        <w:tc>
          <w:tcPr>
            <w:tcW w:w="1260" w:type="dxa"/>
            <w:tcBorders>
              <w:top w:val="single" w:sz="8" w:space="0" w:color="F07F09"/>
              <w:left w:val="single" w:sz="8" w:space="0" w:color="F07F09"/>
              <w:bottom w:val="single" w:sz="1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171103</w:t>
            </w:r>
          </w:p>
        </w:tc>
      </w:tr>
      <w:tr w:rsidR="00BF4DE7" w:rsidRPr="00175097" w:rsidTr="00BF4DE7">
        <w:trPr>
          <w:trHeight w:val="584"/>
        </w:trPr>
        <w:tc>
          <w:tcPr>
            <w:tcW w:w="2380" w:type="dxa"/>
            <w:tcBorders>
              <w:top w:val="single" w:sz="1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t>Итого</w:t>
            </w:r>
            <w:proofErr w:type="gramStart"/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t xml:space="preserve"> :</w:t>
            </w:r>
            <w:proofErr w:type="gramEnd"/>
          </w:p>
        </w:tc>
        <w:tc>
          <w:tcPr>
            <w:tcW w:w="1500" w:type="dxa"/>
            <w:tcBorders>
              <w:top w:val="single" w:sz="1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164897</w:t>
            </w:r>
          </w:p>
        </w:tc>
        <w:tc>
          <w:tcPr>
            <w:tcW w:w="1680" w:type="dxa"/>
            <w:tcBorders>
              <w:top w:val="single" w:sz="1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8193208</w:t>
            </w:r>
          </w:p>
        </w:tc>
        <w:tc>
          <w:tcPr>
            <w:tcW w:w="1180" w:type="dxa"/>
            <w:tcBorders>
              <w:top w:val="single" w:sz="1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5151993</w:t>
            </w:r>
          </w:p>
        </w:tc>
        <w:tc>
          <w:tcPr>
            <w:tcW w:w="1380" w:type="dxa"/>
            <w:tcBorders>
              <w:top w:val="single" w:sz="1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2945050</w:t>
            </w:r>
          </w:p>
        </w:tc>
        <w:tc>
          <w:tcPr>
            <w:tcW w:w="1260" w:type="dxa"/>
            <w:tcBorders>
              <w:top w:val="single" w:sz="1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261062</w:t>
            </w:r>
          </w:p>
        </w:tc>
      </w:tr>
    </w:tbl>
    <w:p w:rsidR="00BF4DE7" w:rsidRPr="00AB3E75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28"/>
          <w:szCs w:val="28"/>
        </w:rPr>
      </w:pPr>
    </w:p>
    <w:p w:rsidR="00BF4DE7" w:rsidRPr="00AB3E75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28"/>
          <w:szCs w:val="28"/>
        </w:rPr>
      </w:pPr>
    </w:p>
    <w:p w:rsidR="00175097" w:rsidRDefault="00175097" w:rsidP="00BF4DE7">
      <w:pPr>
        <w:pStyle w:val="a3"/>
        <w:spacing w:before="0" w:beforeAutospacing="0" w:after="0" w:afterAutospacing="0" w:line="216" w:lineRule="auto"/>
        <w:jc w:val="center"/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</w:pPr>
    </w:p>
    <w:p w:rsidR="00BF4DE7" w:rsidRPr="00AB3E75" w:rsidRDefault="00BF4DE7" w:rsidP="00BF4DE7">
      <w:pPr>
        <w:pStyle w:val="a3"/>
        <w:spacing w:before="0" w:beforeAutospacing="0" w:after="0" w:afterAutospacing="0" w:line="216" w:lineRule="auto"/>
        <w:jc w:val="center"/>
        <w:rPr>
          <w:rFonts w:eastAsia="+mn-ea"/>
          <w:b/>
          <w:bCs/>
          <w:caps/>
          <w:color w:val="191919"/>
          <w:kern w:val="24"/>
          <w:sz w:val="28"/>
          <w:szCs w:val="28"/>
        </w:rPr>
      </w:pPr>
      <w:r w:rsidRPr="00AB3E75"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  <w:t>Информация об использовании средств по источникам финансирования и видам помощи</w:t>
      </w:r>
    </w:p>
    <w:p w:rsidR="00BF4DE7" w:rsidRPr="00AB3E75" w:rsidRDefault="00BF4DE7" w:rsidP="00BF4DE7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</w:rPr>
      </w:pPr>
    </w:p>
    <w:tbl>
      <w:tblPr>
        <w:tblW w:w="9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99"/>
        <w:gridCol w:w="1099"/>
        <w:gridCol w:w="67"/>
        <w:gridCol w:w="721"/>
        <w:gridCol w:w="50"/>
        <w:gridCol w:w="965"/>
        <w:gridCol w:w="49"/>
        <w:gridCol w:w="640"/>
        <w:gridCol w:w="60"/>
        <w:gridCol w:w="965"/>
        <w:gridCol w:w="50"/>
        <w:gridCol w:w="670"/>
        <w:gridCol w:w="60"/>
        <w:gridCol w:w="1100"/>
        <w:gridCol w:w="37"/>
        <w:gridCol w:w="705"/>
        <w:gridCol w:w="6"/>
      </w:tblGrid>
      <w:tr w:rsidR="00BF4DE7" w:rsidRPr="00175097" w:rsidTr="00BF4DE7">
        <w:tc>
          <w:tcPr>
            <w:tcW w:w="2080" w:type="dxa"/>
            <w:vMerge w:val="restart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t>Использовано на взрослое население</w:t>
            </w:r>
          </w:p>
        </w:tc>
        <w:tc>
          <w:tcPr>
            <w:tcW w:w="3560" w:type="dxa"/>
            <w:gridSpan w:val="9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2080" w:type="dxa"/>
            <w:gridSpan w:val="4"/>
            <w:vMerge w:val="restart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t>Использовано на семьи с детьми</w:t>
            </w:r>
          </w:p>
        </w:tc>
      </w:tr>
      <w:tr w:rsidR="00BF4DE7" w:rsidRPr="00175097" w:rsidTr="00BF4DE7">
        <w:tc>
          <w:tcPr>
            <w:tcW w:w="0" w:type="auto"/>
            <w:vMerge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vAlign w:val="center"/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vAlign w:val="center"/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инвалиды</w:t>
            </w:r>
          </w:p>
        </w:tc>
        <w:tc>
          <w:tcPr>
            <w:tcW w:w="1760" w:type="dxa"/>
            <w:gridSpan w:val="5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vAlign w:val="center"/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4DE7" w:rsidRPr="00175097" w:rsidTr="00BF4DE7">
        <w:trPr>
          <w:trHeight w:val="366"/>
        </w:trPr>
        <w:tc>
          <w:tcPr>
            <w:tcW w:w="0" w:type="auto"/>
            <w:vMerge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vAlign w:val="center"/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Сумма руб.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Чел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Сумма</w:t>
            </w:r>
          </w:p>
          <w:p w:rsidR="00BF4DE7" w:rsidRPr="00175097" w:rsidRDefault="00BF4DE7" w:rsidP="00BF4D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Чел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Сумма руб.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Сумма руб.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Чел.</w:t>
            </w:r>
          </w:p>
        </w:tc>
      </w:tr>
      <w:tr w:rsidR="00BF4DE7" w:rsidRPr="00175097" w:rsidTr="00BF4DE7">
        <w:trPr>
          <w:trHeight w:val="341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2844912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511100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271624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959220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54</w:t>
            </w:r>
          </w:p>
        </w:tc>
      </w:tr>
      <w:tr w:rsidR="00BF4DE7" w:rsidRPr="00175097" w:rsidTr="00BF4DE7">
        <w:trPr>
          <w:trHeight w:val="298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Материальная помощь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2720200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407900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269900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907500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24</w:t>
            </w:r>
          </w:p>
        </w:tc>
      </w:tr>
      <w:tr w:rsidR="00BF4DE7" w:rsidRPr="00175097" w:rsidTr="00BF4DE7">
        <w:trPr>
          <w:trHeight w:val="298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Овощные наборы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119540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103200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</w:tr>
      <w:tr w:rsidR="00BF4DE7" w:rsidRPr="00175097" w:rsidTr="00BF4DE7">
        <w:trPr>
          <w:trHeight w:val="197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Страхование от паводка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1724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27584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16</w:t>
            </w:r>
          </w:p>
        </w:tc>
      </w:tr>
      <w:tr w:rsidR="00BF4DE7" w:rsidRPr="00175097" w:rsidTr="00BF4DE7">
        <w:trPr>
          <w:trHeight w:val="397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Страхование от лесных пожаров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3448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1724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24136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14</w:t>
            </w:r>
          </w:p>
        </w:tc>
      </w:tr>
      <w:tr w:rsidR="00BF4DE7" w:rsidRPr="00175097" w:rsidTr="00BF4DE7">
        <w:trPr>
          <w:trHeight w:val="399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t xml:space="preserve">Муниципальная целевая  программа 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956743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615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119817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258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87495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748844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586</w:t>
            </w:r>
          </w:p>
        </w:tc>
      </w:tr>
      <w:tr w:rsidR="00BF4DE7" w:rsidRPr="00175097" w:rsidTr="00BF4DE7">
        <w:trPr>
          <w:trHeight w:val="293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Материальная помощь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186000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26000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50000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154000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54</w:t>
            </w:r>
          </w:p>
        </w:tc>
      </w:tr>
      <w:tr w:rsidR="00BF4DE7" w:rsidRPr="00175097" w:rsidTr="00BF4DE7">
        <w:trPr>
          <w:trHeight w:val="249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Топливо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46000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12000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34000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17</w:t>
            </w:r>
          </w:p>
        </w:tc>
      </w:tr>
      <w:tr w:rsidR="00BF4DE7" w:rsidRPr="00175097" w:rsidTr="00BF4DE7">
        <w:trPr>
          <w:trHeight w:val="282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8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Продуктовые наборы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8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7443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8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8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880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8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8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3495 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8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8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2488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8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7</w:t>
            </w:r>
          </w:p>
        </w:tc>
      </w:tr>
      <w:tr w:rsidR="00BF4DE7" w:rsidRPr="00175097" w:rsidTr="00BF4DE7">
        <w:trPr>
          <w:trHeight w:val="243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Ремонт жилья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68000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25000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8000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44000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22</w:t>
            </w:r>
          </w:p>
        </w:tc>
      </w:tr>
      <w:tr w:rsidR="00BF4DE7" w:rsidRPr="00175097" w:rsidTr="00BF4DE7">
        <w:trPr>
          <w:trHeight w:val="212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Лечение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26000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6000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8000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9000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</w:tr>
      <w:tr w:rsidR="00BF4DE7" w:rsidRPr="00175097" w:rsidTr="00BF4DE7">
        <w:trPr>
          <w:trHeight w:val="249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Извещатели</w:t>
            </w:r>
            <w:proofErr w:type="spellEnd"/>
            <w:proofErr w:type="gramStart"/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саморезы</w:t>
            </w:r>
            <w:proofErr w:type="spellEnd"/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54098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30337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36061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126</w:t>
            </w:r>
          </w:p>
        </w:tc>
      </w:tr>
      <w:tr w:rsidR="00BF4DE7" w:rsidRPr="00175097" w:rsidTr="00BF4DE7">
        <w:trPr>
          <w:trHeight w:val="198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Одежда, обувь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6000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8000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</w:t>
            </w:r>
          </w:p>
        </w:tc>
      </w:tr>
      <w:tr w:rsidR="00BF4DE7" w:rsidRPr="00175097" w:rsidTr="00BF4DE7">
        <w:trPr>
          <w:trHeight w:val="276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Доставка овощных наборов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25000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21600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</w:tr>
      <w:tr w:rsidR="00BF4DE7" w:rsidRPr="00175097" w:rsidTr="00BF4DE7">
        <w:trPr>
          <w:trHeight w:val="276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Новогодние подарки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75000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232</w:t>
            </w:r>
          </w:p>
        </w:tc>
      </w:tr>
      <w:tr w:rsidR="00BF4DE7" w:rsidRPr="00175097" w:rsidTr="00BF4DE7">
        <w:trPr>
          <w:trHeight w:val="282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8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591F4D"/>
                <w:kern w:val="24"/>
                <w:sz w:val="26"/>
                <w:szCs w:val="26"/>
                <w:lang w:eastAsia="ru-RU"/>
              </w:rPr>
              <w:t>Доходы  КЦСОН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8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44517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8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8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4563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8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8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23902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8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8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8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</w:tr>
      <w:tr w:rsidR="00BF4DE7" w:rsidRPr="00175097" w:rsidTr="00BF4DE7">
        <w:trPr>
          <w:trHeight w:val="240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591F4D"/>
                <w:kern w:val="24"/>
                <w:sz w:val="26"/>
                <w:szCs w:val="26"/>
                <w:lang w:eastAsia="ru-RU"/>
              </w:rPr>
              <w:t>Услуги ОДП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3598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</w:tr>
      <w:tr w:rsidR="00BF4DE7" w:rsidRPr="00175097" w:rsidTr="00BF4DE7">
        <w:trPr>
          <w:trHeight w:val="203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591F4D"/>
                <w:kern w:val="24"/>
                <w:sz w:val="26"/>
                <w:szCs w:val="26"/>
                <w:lang w:eastAsia="ru-RU"/>
              </w:rPr>
              <w:t>Услуги соц. такси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40919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4296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23902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</w:tr>
      <w:tr w:rsidR="00BF4DE7" w:rsidRPr="00175097" w:rsidTr="00BF4DE7">
        <w:trPr>
          <w:trHeight w:val="473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591F4D"/>
                <w:kern w:val="24"/>
                <w:sz w:val="26"/>
                <w:szCs w:val="26"/>
                <w:lang w:eastAsia="ru-RU"/>
              </w:rPr>
              <w:t>Благотворительные поступления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1290823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1577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1230964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205</w:t>
            </w:r>
          </w:p>
        </w:tc>
      </w:tr>
      <w:tr w:rsidR="00BF4DE7" w:rsidRPr="00175097" w:rsidTr="00BF4DE7">
        <w:trPr>
          <w:trHeight w:val="473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591F4D"/>
                <w:kern w:val="24"/>
                <w:sz w:val="26"/>
                <w:szCs w:val="26"/>
                <w:lang w:eastAsia="ru-RU"/>
              </w:rPr>
              <w:t>Культурно-массовые мероприятия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2423</w:t>
            </w: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959</w:t>
            </w: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4DE7" w:rsidRPr="00175097" w:rsidTr="00BF4DE7"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591F4D"/>
                <w:kern w:val="24"/>
                <w:sz w:val="26"/>
                <w:szCs w:val="26"/>
                <w:lang w:eastAsia="ru-RU"/>
              </w:rPr>
              <w:t>Материальная помощь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</w:t>
            </w:r>
          </w:p>
        </w:tc>
      </w:tr>
      <w:tr w:rsidR="00BF4DE7" w:rsidRPr="00175097" w:rsidTr="00BF4DE7">
        <w:trPr>
          <w:trHeight w:val="248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591F4D"/>
                <w:kern w:val="24"/>
                <w:sz w:val="26"/>
                <w:szCs w:val="26"/>
                <w:lang w:eastAsia="ru-RU"/>
              </w:rPr>
              <w:t xml:space="preserve">Семенной </w:t>
            </w:r>
            <w:r w:rsidRPr="00175097">
              <w:rPr>
                <w:rFonts w:ascii="Times New Roman" w:eastAsia="Times New Roman" w:hAnsi="Times New Roman" w:cs="Times New Roman"/>
                <w:b/>
                <w:bCs/>
                <w:color w:val="591F4D"/>
                <w:kern w:val="24"/>
                <w:sz w:val="26"/>
                <w:szCs w:val="26"/>
                <w:lang w:eastAsia="ru-RU"/>
              </w:rPr>
              <w:lastRenderedPageBreak/>
              <w:t>картофель</w:t>
            </w:r>
          </w:p>
        </w:tc>
        <w:tc>
          <w:tcPr>
            <w:tcW w:w="1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9091</w:t>
            </w:r>
          </w:p>
        </w:tc>
        <w:tc>
          <w:tcPr>
            <w:tcW w:w="90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51</w:t>
            </w:r>
          </w:p>
        </w:tc>
      </w:tr>
      <w:tr w:rsidR="00BF4DE7" w:rsidRPr="00175097" w:rsidTr="00BF4DE7">
        <w:trPr>
          <w:gridAfter w:val="1"/>
          <w:wAfter w:w="40" w:type="dxa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Theme="minorEastAsia" w:hAnsi="Times New Roman" w:cs="Times New Roman"/>
                <w:b/>
                <w:bCs/>
                <w:color w:val="591F4D"/>
                <w:kern w:val="24"/>
                <w:sz w:val="26"/>
                <w:szCs w:val="26"/>
                <w:lang w:eastAsia="ru-RU"/>
                <w14:textFill>
                  <w14:solidFill>
                    <w14:srgbClr w14:val="591F4D">
                      <w14:lumMod w14:val="50000"/>
                    </w14:srgbClr>
                  </w14:solidFill>
                </w14:textFill>
              </w:rPr>
              <w:lastRenderedPageBreak/>
              <w:t>продукты</w:t>
            </w:r>
          </w:p>
        </w:tc>
        <w:tc>
          <w:tcPr>
            <w:tcW w:w="11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999</w:t>
            </w:r>
          </w:p>
        </w:tc>
        <w:tc>
          <w:tcPr>
            <w:tcW w:w="8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618</w:t>
            </w:r>
          </w:p>
        </w:tc>
        <w:tc>
          <w:tcPr>
            <w:tcW w:w="7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4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7303</w:t>
            </w:r>
          </w:p>
        </w:tc>
        <w:tc>
          <w:tcPr>
            <w:tcW w:w="84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20</w:t>
            </w:r>
          </w:p>
        </w:tc>
      </w:tr>
      <w:tr w:rsidR="00BF4DE7" w:rsidRPr="00175097" w:rsidTr="00BF4DE7">
        <w:trPr>
          <w:gridAfter w:val="1"/>
          <w:wAfter w:w="40" w:type="dxa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Theme="minorEastAsia" w:hAnsi="Times New Roman" w:cs="Times New Roman"/>
                <w:color w:val="591F4D"/>
                <w:kern w:val="24"/>
                <w:sz w:val="26"/>
                <w:szCs w:val="26"/>
                <w:lang w:eastAsia="ru-RU"/>
                <w14:textFill>
                  <w14:solidFill>
                    <w14:srgbClr w14:val="591F4D">
                      <w14:lumMod w14:val="50000"/>
                    </w14:srgbClr>
                  </w14:solidFill>
                </w14:textFill>
              </w:rPr>
              <w:t>Благотворительный уголь</w:t>
            </w:r>
          </w:p>
        </w:tc>
        <w:tc>
          <w:tcPr>
            <w:tcW w:w="11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1286974</w:t>
            </w:r>
          </w:p>
        </w:tc>
        <w:tc>
          <w:tcPr>
            <w:tcW w:w="8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1195458</w:t>
            </w:r>
          </w:p>
        </w:tc>
        <w:tc>
          <w:tcPr>
            <w:tcW w:w="84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121</w:t>
            </w:r>
          </w:p>
        </w:tc>
      </w:tr>
      <w:tr w:rsidR="00BF4DE7" w:rsidRPr="00175097" w:rsidTr="00BF4DE7">
        <w:trPr>
          <w:gridAfter w:val="1"/>
          <w:wAfter w:w="40" w:type="dxa"/>
          <w:trHeight w:val="409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6"/>
                <w:szCs w:val="26"/>
                <w:lang w:eastAsia="ru-RU"/>
              </w:rPr>
              <w:t>Услуги проката</w:t>
            </w:r>
            <w:proofErr w:type="gramStart"/>
            <w:r w:rsidRPr="00175097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175097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6"/>
                <w:szCs w:val="26"/>
                <w:lang w:eastAsia="ru-RU"/>
              </w:rPr>
              <w:t xml:space="preserve"> обмена, взаимопомощи</w:t>
            </w:r>
          </w:p>
        </w:tc>
        <w:tc>
          <w:tcPr>
            <w:tcW w:w="11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10017</w:t>
            </w:r>
          </w:p>
        </w:tc>
        <w:tc>
          <w:tcPr>
            <w:tcW w:w="8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6508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1900</w:t>
            </w:r>
          </w:p>
        </w:tc>
        <w:tc>
          <w:tcPr>
            <w:tcW w:w="7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4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1111</w:t>
            </w:r>
          </w:p>
        </w:tc>
        <w:tc>
          <w:tcPr>
            <w:tcW w:w="84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16</w:t>
            </w:r>
          </w:p>
        </w:tc>
      </w:tr>
      <w:tr w:rsidR="00BF4DE7" w:rsidRPr="00175097" w:rsidTr="00BF4DE7">
        <w:trPr>
          <w:gridAfter w:val="1"/>
          <w:wAfter w:w="40" w:type="dxa"/>
          <w:trHeight w:val="252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6"/>
                <w:szCs w:val="26"/>
                <w:lang w:eastAsia="ru-RU"/>
              </w:rPr>
              <w:t>Одежда, обувь</w:t>
            </w:r>
          </w:p>
        </w:tc>
        <w:tc>
          <w:tcPr>
            <w:tcW w:w="11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427</w:t>
            </w:r>
          </w:p>
        </w:tc>
        <w:tc>
          <w:tcPr>
            <w:tcW w:w="8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9112</w:t>
            </w:r>
          </w:p>
        </w:tc>
        <w:tc>
          <w:tcPr>
            <w:tcW w:w="84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3</w:t>
            </w:r>
          </w:p>
        </w:tc>
      </w:tr>
      <w:tr w:rsidR="00BF4DE7" w:rsidRPr="00175097" w:rsidTr="00BF4DE7">
        <w:trPr>
          <w:gridAfter w:val="1"/>
          <w:wAfter w:w="40" w:type="dxa"/>
          <w:trHeight w:val="366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Theme="minorEastAsia" w:hAnsi="Times New Roman" w:cs="Times New Roman"/>
                <w:b/>
                <w:bCs/>
                <w:color w:val="591F4D"/>
                <w:kern w:val="24"/>
                <w:sz w:val="26"/>
                <w:szCs w:val="26"/>
                <w:lang w:eastAsia="ru-RU"/>
                <w14:textFill>
                  <w14:solidFill>
                    <w14:srgbClr w14:val="591F4D">
                      <w14:lumMod w14:val="50000"/>
                    </w14:srgbClr>
                  </w14:solidFill>
                </w14:textFill>
              </w:rPr>
              <w:t>Пункт проката, обмена, взаимопомощи</w:t>
            </w:r>
          </w:p>
        </w:tc>
        <w:tc>
          <w:tcPr>
            <w:tcW w:w="11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14998</w:t>
            </w:r>
          </w:p>
        </w:tc>
        <w:tc>
          <w:tcPr>
            <w:tcW w:w="8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9784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2767</w:t>
            </w:r>
          </w:p>
        </w:tc>
        <w:tc>
          <w:tcPr>
            <w:tcW w:w="7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24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6022</w:t>
            </w:r>
          </w:p>
        </w:tc>
        <w:tc>
          <w:tcPr>
            <w:tcW w:w="84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39</w:t>
            </w:r>
          </w:p>
        </w:tc>
      </w:tr>
      <w:tr w:rsidR="00BF4DE7" w:rsidRPr="00175097" w:rsidTr="00BF4DE7">
        <w:trPr>
          <w:gridAfter w:val="1"/>
          <w:wAfter w:w="40" w:type="dxa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Theme="minorEastAsia" w:hAnsi="Times New Roman" w:cs="Times New Roman"/>
                <w:color w:val="591F4D"/>
                <w:kern w:val="24"/>
                <w:sz w:val="26"/>
                <w:szCs w:val="26"/>
                <w:lang w:eastAsia="ru-RU"/>
                <w14:textFill>
                  <w14:solidFill>
                    <w14:srgbClr w14:val="591F4D">
                      <w14:lumMod w14:val="50000"/>
                    </w14:srgbClr>
                  </w14:solidFill>
                </w14:textFill>
              </w:rPr>
              <w:t>Одежда, обувь б/у</w:t>
            </w:r>
          </w:p>
        </w:tc>
        <w:tc>
          <w:tcPr>
            <w:tcW w:w="11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8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7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4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384</w:t>
            </w:r>
          </w:p>
        </w:tc>
        <w:tc>
          <w:tcPr>
            <w:tcW w:w="84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25</w:t>
            </w:r>
          </w:p>
        </w:tc>
      </w:tr>
      <w:tr w:rsidR="00BF4DE7" w:rsidRPr="00175097" w:rsidTr="00BF4DE7">
        <w:trPr>
          <w:gridAfter w:val="1"/>
          <w:wAfter w:w="40" w:type="dxa"/>
          <w:trHeight w:val="406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6"/>
                <w:szCs w:val="26"/>
                <w:lang w:eastAsia="ru-RU"/>
              </w:rPr>
              <w:t xml:space="preserve">Иная </w:t>
            </w:r>
            <w:proofErr w:type="gramStart"/>
            <w:r w:rsidRPr="00175097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75097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6"/>
                <w:szCs w:val="26"/>
                <w:lang w:eastAsia="ru-RU"/>
              </w:rPr>
              <w:t>памперсы, игрушки)</w:t>
            </w:r>
          </w:p>
        </w:tc>
        <w:tc>
          <w:tcPr>
            <w:tcW w:w="11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2804</w:t>
            </w:r>
          </w:p>
        </w:tc>
        <w:tc>
          <w:tcPr>
            <w:tcW w:w="8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574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1776</w:t>
            </w:r>
          </w:p>
        </w:tc>
        <w:tc>
          <w:tcPr>
            <w:tcW w:w="7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4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3383</w:t>
            </w:r>
          </w:p>
        </w:tc>
        <w:tc>
          <w:tcPr>
            <w:tcW w:w="84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4</w:t>
            </w:r>
          </w:p>
        </w:tc>
      </w:tr>
      <w:tr w:rsidR="00BF4DE7" w:rsidRPr="00175097" w:rsidTr="00BF4DE7">
        <w:trPr>
          <w:gridAfter w:val="1"/>
          <w:wAfter w:w="40" w:type="dxa"/>
          <w:trHeight w:val="421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6"/>
                <w:szCs w:val="26"/>
                <w:lang w:eastAsia="ru-RU"/>
              </w:rPr>
              <w:t>Предметы первой необходимости</w:t>
            </w:r>
          </w:p>
        </w:tc>
        <w:tc>
          <w:tcPr>
            <w:tcW w:w="11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1802</w:t>
            </w:r>
          </w:p>
        </w:tc>
        <w:tc>
          <w:tcPr>
            <w:tcW w:w="8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764</w:t>
            </w:r>
          </w:p>
        </w:tc>
        <w:tc>
          <w:tcPr>
            <w:tcW w:w="7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4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2255</w:t>
            </w:r>
          </w:p>
        </w:tc>
        <w:tc>
          <w:tcPr>
            <w:tcW w:w="84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10</w:t>
            </w:r>
          </w:p>
        </w:tc>
      </w:tr>
      <w:tr w:rsidR="00BF4DE7" w:rsidRPr="00175097" w:rsidTr="00BF4DE7">
        <w:trPr>
          <w:gridAfter w:val="1"/>
          <w:wAfter w:w="40" w:type="dxa"/>
          <w:trHeight w:val="232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6"/>
                <w:szCs w:val="26"/>
                <w:lang w:eastAsia="ru-RU"/>
              </w:rPr>
              <w:t>Услуги проката</w:t>
            </w:r>
          </w:p>
        </w:tc>
        <w:tc>
          <w:tcPr>
            <w:tcW w:w="11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9190</w:t>
            </w:r>
          </w:p>
        </w:tc>
        <w:tc>
          <w:tcPr>
            <w:tcW w:w="8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9190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4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-</w:t>
            </w:r>
          </w:p>
        </w:tc>
      </w:tr>
      <w:tr w:rsidR="00BF4DE7" w:rsidRPr="00175097" w:rsidTr="00BF4DE7">
        <w:trPr>
          <w:gridAfter w:val="1"/>
          <w:wAfter w:w="40" w:type="dxa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6"/>
                <w:szCs w:val="26"/>
                <w:lang w:eastAsia="ru-RU"/>
              </w:rPr>
              <w:t>канцтовары</w:t>
            </w:r>
          </w:p>
        </w:tc>
        <w:tc>
          <w:tcPr>
            <w:tcW w:w="11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702</w:t>
            </w:r>
          </w:p>
        </w:tc>
        <w:tc>
          <w:tcPr>
            <w:tcW w:w="8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4DE7" w:rsidRPr="00175097" w:rsidTr="00BF4DE7">
        <w:trPr>
          <w:gridAfter w:val="1"/>
          <w:wAfter w:w="40" w:type="dxa"/>
          <w:trHeight w:val="395"/>
        </w:trPr>
        <w:tc>
          <w:tcPr>
            <w:tcW w:w="208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24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11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515993</w:t>
            </w:r>
          </w:p>
        </w:tc>
        <w:tc>
          <w:tcPr>
            <w:tcW w:w="8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1137</w:t>
            </w:r>
          </w:p>
        </w:tc>
        <w:tc>
          <w:tcPr>
            <w:tcW w:w="102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645264</w:t>
            </w:r>
          </w:p>
        </w:tc>
        <w:tc>
          <w:tcPr>
            <w:tcW w:w="78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424</w:t>
            </w:r>
          </w:p>
        </w:tc>
        <w:tc>
          <w:tcPr>
            <w:tcW w:w="100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387365</w:t>
            </w:r>
          </w:p>
        </w:tc>
        <w:tc>
          <w:tcPr>
            <w:tcW w:w="7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1240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2945050</w:t>
            </w:r>
          </w:p>
        </w:tc>
        <w:tc>
          <w:tcPr>
            <w:tcW w:w="84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884</w:t>
            </w:r>
          </w:p>
        </w:tc>
      </w:tr>
    </w:tbl>
    <w:p w:rsidR="000567B1" w:rsidRPr="00175097" w:rsidRDefault="000567B1">
      <w:pPr>
        <w:rPr>
          <w:rFonts w:ascii="Times New Roman" w:hAnsi="Times New Roman" w:cs="Times New Roman"/>
          <w:sz w:val="26"/>
          <w:szCs w:val="26"/>
        </w:rPr>
      </w:pPr>
    </w:p>
    <w:p w:rsidR="00BF4DE7" w:rsidRPr="00AB3E75" w:rsidRDefault="00BF4DE7">
      <w:pPr>
        <w:rPr>
          <w:rFonts w:ascii="Times New Roman" w:hAnsi="Times New Roman" w:cs="Times New Roman"/>
          <w:sz w:val="28"/>
          <w:szCs w:val="28"/>
        </w:rPr>
      </w:pPr>
    </w:p>
    <w:p w:rsidR="00BF4DE7" w:rsidRPr="00175097" w:rsidRDefault="00BF4DE7" w:rsidP="00BF4DE7">
      <w:pPr>
        <w:tabs>
          <w:tab w:val="left" w:pos="6540"/>
        </w:tabs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5097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Выполнение муниципального  задания</w:t>
      </w:r>
      <w:r w:rsidRPr="00175097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br/>
        <w:t>за  2020 год</w:t>
      </w:r>
    </w:p>
    <w:p w:rsidR="00BF4DE7" w:rsidRPr="00175097" w:rsidRDefault="00BF4DE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94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99"/>
        <w:gridCol w:w="2699"/>
        <w:gridCol w:w="1280"/>
        <w:gridCol w:w="1200"/>
        <w:gridCol w:w="962"/>
        <w:gridCol w:w="860"/>
        <w:gridCol w:w="920"/>
        <w:gridCol w:w="940"/>
      </w:tblGrid>
      <w:tr w:rsidR="00BF4DE7" w:rsidRPr="00175097" w:rsidTr="00BF4DE7">
        <w:trPr>
          <w:trHeight w:val="565"/>
        </w:trPr>
        <w:tc>
          <w:tcPr>
            <w:tcW w:w="600" w:type="dxa"/>
            <w:vMerge w:val="restart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07F09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AB3E75" w:rsidRDefault="00BF4DE7" w:rsidP="00BF4DE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Отделения </w:t>
            </w:r>
          </w:p>
        </w:tc>
        <w:tc>
          <w:tcPr>
            <w:tcW w:w="2480" w:type="dxa"/>
            <w:gridSpan w:val="2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  Количество услуг</w:t>
            </w:r>
          </w:p>
        </w:tc>
        <w:tc>
          <w:tcPr>
            <w:tcW w:w="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780" w:type="dxa"/>
            <w:gridSpan w:val="2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Количество получателей услуг</w:t>
            </w:r>
          </w:p>
        </w:tc>
        <w:tc>
          <w:tcPr>
            <w:tcW w:w="940" w:type="dxa"/>
            <w:vMerge w:val="restart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07F09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%</w:t>
            </w:r>
          </w:p>
        </w:tc>
      </w:tr>
      <w:tr w:rsidR="00BF4DE7" w:rsidRPr="00175097" w:rsidTr="00BF4DE7">
        <w:trPr>
          <w:trHeight w:val="565"/>
        </w:trPr>
        <w:tc>
          <w:tcPr>
            <w:tcW w:w="0" w:type="auto"/>
            <w:vMerge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vAlign w:val="center"/>
            <w:hideMark/>
          </w:tcPr>
          <w:p w:rsidR="00BF4DE7" w:rsidRPr="00AB3E75" w:rsidRDefault="00BF4DE7" w:rsidP="00BF4DE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vAlign w:val="center"/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2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92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vAlign w:val="center"/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F4DE7" w:rsidRPr="00175097" w:rsidTr="00BF4DE7">
        <w:trPr>
          <w:trHeight w:val="767"/>
        </w:trPr>
        <w:tc>
          <w:tcPr>
            <w:tcW w:w="6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AB3E75" w:rsidRDefault="00BF4DE7" w:rsidP="00BF4DE7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3E7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Отделения социального обслуживания на дому </w:t>
            </w:r>
          </w:p>
        </w:tc>
        <w:tc>
          <w:tcPr>
            <w:tcW w:w="128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446000</w:t>
            </w:r>
          </w:p>
        </w:tc>
        <w:tc>
          <w:tcPr>
            <w:tcW w:w="12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521491</w:t>
            </w:r>
          </w:p>
        </w:tc>
        <w:tc>
          <w:tcPr>
            <w:tcW w:w="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116,92</w:t>
            </w:r>
          </w:p>
        </w:tc>
        <w:tc>
          <w:tcPr>
            <w:tcW w:w="8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754</w:t>
            </w:r>
          </w:p>
        </w:tc>
        <w:tc>
          <w:tcPr>
            <w:tcW w:w="92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782</w:t>
            </w:r>
          </w:p>
        </w:tc>
        <w:tc>
          <w:tcPr>
            <w:tcW w:w="94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103,7</w:t>
            </w:r>
          </w:p>
        </w:tc>
      </w:tr>
      <w:tr w:rsidR="00BF4DE7" w:rsidRPr="00175097" w:rsidTr="00BF4DE7">
        <w:trPr>
          <w:trHeight w:val="1087"/>
        </w:trPr>
        <w:tc>
          <w:tcPr>
            <w:tcW w:w="6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AB3E75" w:rsidRDefault="00BF4DE7" w:rsidP="00BF4DE7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3E7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7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Отделение срочного социального обслуживания населения</w:t>
            </w:r>
          </w:p>
        </w:tc>
        <w:tc>
          <w:tcPr>
            <w:tcW w:w="128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2990</w:t>
            </w:r>
          </w:p>
        </w:tc>
        <w:tc>
          <w:tcPr>
            <w:tcW w:w="12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3157</w:t>
            </w:r>
          </w:p>
        </w:tc>
        <w:tc>
          <w:tcPr>
            <w:tcW w:w="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105,6</w:t>
            </w:r>
          </w:p>
        </w:tc>
        <w:tc>
          <w:tcPr>
            <w:tcW w:w="8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2990</w:t>
            </w:r>
          </w:p>
        </w:tc>
        <w:tc>
          <w:tcPr>
            <w:tcW w:w="92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2522</w:t>
            </w:r>
          </w:p>
        </w:tc>
        <w:tc>
          <w:tcPr>
            <w:tcW w:w="94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84,34</w:t>
            </w:r>
          </w:p>
        </w:tc>
      </w:tr>
      <w:tr w:rsidR="00BF4DE7" w:rsidRPr="00175097" w:rsidTr="00BF4DE7">
        <w:trPr>
          <w:trHeight w:val="764"/>
        </w:trPr>
        <w:tc>
          <w:tcPr>
            <w:tcW w:w="6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AB3E75" w:rsidRDefault="00BF4DE7" w:rsidP="00BF4DE7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3E7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Отделение дневного пребывания</w:t>
            </w:r>
          </w:p>
        </w:tc>
        <w:tc>
          <w:tcPr>
            <w:tcW w:w="128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39254</w:t>
            </w:r>
          </w:p>
        </w:tc>
        <w:tc>
          <w:tcPr>
            <w:tcW w:w="12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5382</w:t>
            </w:r>
          </w:p>
        </w:tc>
        <w:tc>
          <w:tcPr>
            <w:tcW w:w="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13,7</w:t>
            </w:r>
          </w:p>
        </w:tc>
        <w:tc>
          <w:tcPr>
            <w:tcW w:w="8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94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39,0</w:t>
            </w:r>
          </w:p>
        </w:tc>
      </w:tr>
      <w:tr w:rsidR="00BF4DE7" w:rsidRPr="00175097" w:rsidTr="00BF4DE7">
        <w:trPr>
          <w:trHeight w:val="767"/>
        </w:trPr>
        <w:tc>
          <w:tcPr>
            <w:tcW w:w="6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AB3E75" w:rsidRDefault="00BF4DE7" w:rsidP="00BF4DE7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3E7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Отделение социальной адаптации населения </w:t>
            </w:r>
          </w:p>
        </w:tc>
        <w:tc>
          <w:tcPr>
            <w:tcW w:w="128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91,4</w:t>
            </w:r>
          </w:p>
        </w:tc>
        <w:tc>
          <w:tcPr>
            <w:tcW w:w="8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92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386</w:t>
            </w:r>
          </w:p>
        </w:tc>
        <w:tc>
          <w:tcPr>
            <w:tcW w:w="94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77,2</w:t>
            </w:r>
          </w:p>
        </w:tc>
      </w:tr>
      <w:tr w:rsidR="00BF4DE7" w:rsidRPr="00175097" w:rsidTr="00BF4DE7">
        <w:trPr>
          <w:trHeight w:val="436"/>
        </w:trPr>
        <w:tc>
          <w:tcPr>
            <w:tcW w:w="6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AB3E75" w:rsidRDefault="00BF4DE7" w:rsidP="00BF4DE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28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488744</w:t>
            </w:r>
          </w:p>
        </w:tc>
        <w:tc>
          <w:tcPr>
            <w:tcW w:w="12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530487</w:t>
            </w:r>
          </w:p>
        </w:tc>
        <w:tc>
          <w:tcPr>
            <w:tcW w:w="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108,5</w:t>
            </w:r>
          </w:p>
        </w:tc>
        <w:tc>
          <w:tcPr>
            <w:tcW w:w="8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4544</w:t>
            </w:r>
          </w:p>
        </w:tc>
        <w:tc>
          <w:tcPr>
            <w:tcW w:w="92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3807</w:t>
            </w:r>
          </w:p>
        </w:tc>
        <w:tc>
          <w:tcPr>
            <w:tcW w:w="94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83,78</w:t>
            </w:r>
          </w:p>
        </w:tc>
      </w:tr>
    </w:tbl>
    <w:p w:rsidR="00BF4DE7" w:rsidRPr="00AB3E75" w:rsidRDefault="00BF4DE7" w:rsidP="00BF4DE7">
      <w:pPr>
        <w:pStyle w:val="a3"/>
        <w:tabs>
          <w:tab w:val="left" w:pos="6540"/>
        </w:tabs>
        <w:spacing w:before="0" w:beforeAutospacing="0" w:after="0" w:afterAutospacing="0"/>
        <w:ind w:right="850"/>
        <w:jc w:val="both"/>
        <w:rPr>
          <w:rFonts w:eastAsia="+mn-ea" w:cs="+mn-cs"/>
          <w:color w:val="000000"/>
          <w:kern w:val="24"/>
          <w:sz w:val="28"/>
          <w:szCs w:val="28"/>
        </w:rPr>
      </w:pPr>
      <w:r w:rsidRPr="00AB3E75">
        <w:rPr>
          <w:rFonts w:eastAsia="+mn-ea" w:cs="+mn-cs"/>
          <w:color w:val="000000"/>
          <w:kern w:val="24"/>
          <w:sz w:val="28"/>
          <w:szCs w:val="28"/>
        </w:rPr>
        <w:t xml:space="preserve">      </w:t>
      </w:r>
    </w:p>
    <w:p w:rsidR="00BF4DE7" w:rsidRPr="00AB3E75" w:rsidRDefault="00BF4DE7" w:rsidP="00BF4DE7">
      <w:pPr>
        <w:pStyle w:val="a3"/>
        <w:tabs>
          <w:tab w:val="left" w:pos="6540"/>
        </w:tabs>
        <w:spacing w:before="0" w:beforeAutospacing="0" w:after="0" w:afterAutospacing="0"/>
        <w:ind w:right="850"/>
        <w:jc w:val="both"/>
        <w:rPr>
          <w:sz w:val="28"/>
          <w:szCs w:val="28"/>
        </w:rPr>
      </w:pPr>
      <w:r w:rsidRPr="00AB3E75">
        <w:rPr>
          <w:rFonts w:eastAsia="+mn-ea" w:cs="+mn-cs"/>
          <w:color w:val="000000"/>
          <w:kern w:val="24"/>
          <w:sz w:val="28"/>
          <w:szCs w:val="28"/>
        </w:rPr>
        <w:t xml:space="preserve">           Муниципальное задание  по количеству получателей  социальных услуг выполнено на </w:t>
      </w:r>
      <w:r w:rsidRPr="00AB3E75">
        <w:rPr>
          <w:rFonts w:eastAsia="+mn-ea" w:cs="+mn-cs"/>
          <w:b/>
          <w:bCs/>
          <w:color w:val="000000"/>
          <w:kern w:val="24"/>
          <w:sz w:val="28"/>
          <w:szCs w:val="28"/>
        </w:rPr>
        <w:t>83,78 %</w:t>
      </w:r>
      <w:r w:rsidRPr="00AB3E75">
        <w:rPr>
          <w:rFonts w:eastAsia="+mn-ea" w:cs="+mn-cs"/>
          <w:color w:val="000000"/>
          <w:kern w:val="24"/>
          <w:sz w:val="28"/>
          <w:szCs w:val="28"/>
        </w:rPr>
        <w:t xml:space="preserve"> в связи с тем</w:t>
      </w:r>
      <w:proofErr w:type="gramStart"/>
      <w:r w:rsidRPr="00AB3E75">
        <w:rPr>
          <w:rFonts w:eastAsia="+mn-ea" w:cs="+mn-cs"/>
          <w:color w:val="000000"/>
          <w:kern w:val="24"/>
          <w:sz w:val="28"/>
          <w:szCs w:val="28"/>
        </w:rPr>
        <w:t xml:space="preserve"> ,</w:t>
      </w:r>
      <w:proofErr w:type="gramEnd"/>
      <w:r w:rsidRPr="00AB3E75">
        <w:rPr>
          <w:rFonts w:eastAsia="+mn-ea" w:cs="+mn-cs"/>
          <w:color w:val="000000"/>
          <w:kern w:val="24"/>
          <w:sz w:val="28"/>
          <w:szCs w:val="28"/>
        </w:rPr>
        <w:t xml:space="preserve"> что  с 17 марта 2020 года, во исполнение письма Министерства социальной защиты населения Кузбасса от 16.03.2020 г. № 39 « О проведении дополнительных санитарно-противоэпидемических мероприятий в государственных учреждениях, подведомственных министерству социальной защиты населения Кузбасса»:</w:t>
      </w:r>
    </w:p>
    <w:p w:rsidR="00BF4DE7" w:rsidRPr="00AB3E75" w:rsidRDefault="00BF4DE7" w:rsidP="00BF4DE7">
      <w:pPr>
        <w:pStyle w:val="a3"/>
        <w:tabs>
          <w:tab w:val="left" w:pos="6540"/>
        </w:tabs>
        <w:spacing w:before="0" w:beforeAutospacing="0" w:after="0" w:afterAutospacing="0"/>
        <w:ind w:right="850"/>
        <w:jc w:val="both"/>
        <w:rPr>
          <w:sz w:val="28"/>
          <w:szCs w:val="28"/>
        </w:rPr>
      </w:pPr>
      <w:r w:rsidRPr="00AB3E75">
        <w:rPr>
          <w:rFonts w:eastAsia="+mn-ea" w:cs="+mn-cs"/>
          <w:color w:val="000000"/>
          <w:kern w:val="24"/>
          <w:sz w:val="28"/>
          <w:szCs w:val="28"/>
        </w:rPr>
        <w:t xml:space="preserve">     1.      приостановлена работа  отделения дневного пребывания; </w:t>
      </w:r>
    </w:p>
    <w:p w:rsidR="00BF4DE7" w:rsidRPr="00AB3E75" w:rsidRDefault="00BF4DE7" w:rsidP="00BF4DE7">
      <w:pPr>
        <w:pStyle w:val="a4"/>
        <w:numPr>
          <w:ilvl w:val="0"/>
          <w:numId w:val="3"/>
        </w:numPr>
        <w:tabs>
          <w:tab w:val="left" w:pos="6540"/>
        </w:tabs>
        <w:jc w:val="both"/>
        <w:rPr>
          <w:sz w:val="28"/>
          <w:szCs w:val="28"/>
        </w:rPr>
      </w:pPr>
      <w:r w:rsidRPr="00AB3E75">
        <w:rPr>
          <w:rFonts w:eastAsia="+mn-ea" w:cs="+mn-cs"/>
          <w:color w:val="000000"/>
          <w:kern w:val="24"/>
          <w:sz w:val="28"/>
          <w:szCs w:val="28"/>
        </w:rPr>
        <w:t>приостановлен патронаж на дому  граждан старше  70 лет;</w:t>
      </w:r>
    </w:p>
    <w:p w:rsidR="00BF4DE7" w:rsidRPr="00AB3E75" w:rsidRDefault="00BF4DE7" w:rsidP="00BF4DE7">
      <w:pPr>
        <w:pStyle w:val="a4"/>
        <w:numPr>
          <w:ilvl w:val="0"/>
          <w:numId w:val="3"/>
        </w:numPr>
        <w:tabs>
          <w:tab w:val="left" w:pos="6540"/>
        </w:tabs>
        <w:jc w:val="both"/>
        <w:rPr>
          <w:sz w:val="28"/>
          <w:szCs w:val="28"/>
        </w:rPr>
      </w:pPr>
      <w:r w:rsidRPr="00AB3E75">
        <w:rPr>
          <w:rFonts w:eastAsia="+mn-ea" w:cs="+mn-cs"/>
          <w:color w:val="000000"/>
          <w:kern w:val="24"/>
          <w:sz w:val="28"/>
          <w:szCs w:val="28"/>
        </w:rPr>
        <w:t>частично отменены выезды Мобильной бригады в отдаленные населенные пункты</w:t>
      </w:r>
    </w:p>
    <w:p w:rsidR="00BF4DE7" w:rsidRPr="00AB3E75" w:rsidRDefault="00BF4DE7" w:rsidP="00BF4DE7">
      <w:pPr>
        <w:pStyle w:val="a4"/>
        <w:numPr>
          <w:ilvl w:val="0"/>
          <w:numId w:val="3"/>
        </w:numPr>
        <w:tabs>
          <w:tab w:val="left" w:pos="6540"/>
        </w:tabs>
        <w:jc w:val="both"/>
        <w:rPr>
          <w:sz w:val="28"/>
          <w:szCs w:val="28"/>
        </w:rPr>
      </w:pPr>
      <w:r w:rsidRPr="00AB3E75">
        <w:rPr>
          <w:rFonts w:eastAsia="+mn-ea" w:cs="+mn-cs"/>
          <w:color w:val="000000"/>
          <w:kern w:val="24"/>
          <w:sz w:val="28"/>
          <w:szCs w:val="28"/>
        </w:rPr>
        <w:t xml:space="preserve">Работа в штатном режиме продолжится после отмены режима </w:t>
      </w:r>
    </w:p>
    <w:p w:rsidR="00BF4DE7" w:rsidRPr="00AB3E75" w:rsidRDefault="00BF4DE7" w:rsidP="00BF4DE7">
      <w:pPr>
        <w:pStyle w:val="a3"/>
        <w:tabs>
          <w:tab w:val="left" w:pos="6540"/>
        </w:tabs>
        <w:spacing w:before="0" w:beforeAutospacing="0" w:after="0" w:afterAutospacing="0"/>
        <w:ind w:right="850"/>
        <w:jc w:val="both"/>
        <w:rPr>
          <w:sz w:val="28"/>
          <w:szCs w:val="28"/>
        </w:rPr>
      </w:pPr>
      <w:r w:rsidRPr="00AB3E75">
        <w:rPr>
          <w:rFonts w:eastAsia="+mn-ea" w:cs="+mn-cs"/>
          <w:color w:val="000000"/>
          <w:kern w:val="24"/>
          <w:sz w:val="28"/>
          <w:szCs w:val="28"/>
        </w:rPr>
        <w:t>« Повышенная готовность» и снятия ограничительных мероприятий</w:t>
      </w:r>
      <w:proofErr w:type="gramStart"/>
      <w:r w:rsidRPr="00AB3E75">
        <w:rPr>
          <w:rFonts w:eastAsia="+mn-ea" w:cs="+mn-cs"/>
          <w:color w:val="000000"/>
          <w:kern w:val="24"/>
          <w:sz w:val="28"/>
          <w:szCs w:val="28"/>
        </w:rPr>
        <w:t xml:space="preserve"> ,</w:t>
      </w:r>
      <w:proofErr w:type="gramEnd"/>
      <w:r w:rsidRPr="00AB3E75">
        <w:rPr>
          <w:rFonts w:eastAsia="+mn-ea" w:cs="+mn-cs"/>
          <w:color w:val="000000"/>
          <w:kern w:val="24"/>
          <w:sz w:val="28"/>
          <w:szCs w:val="28"/>
        </w:rPr>
        <w:t xml:space="preserve"> связанных с распространением </w:t>
      </w:r>
      <w:proofErr w:type="spellStart"/>
      <w:r w:rsidRPr="00AB3E75">
        <w:rPr>
          <w:rFonts w:eastAsia="+mn-ea" w:cs="+mn-cs"/>
          <w:color w:val="000000"/>
          <w:kern w:val="24"/>
          <w:sz w:val="28"/>
          <w:szCs w:val="28"/>
        </w:rPr>
        <w:t>коронавирусной</w:t>
      </w:r>
      <w:proofErr w:type="spellEnd"/>
      <w:r w:rsidRPr="00AB3E75">
        <w:rPr>
          <w:rFonts w:eastAsia="+mn-ea" w:cs="+mn-cs"/>
          <w:color w:val="000000"/>
          <w:kern w:val="24"/>
          <w:sz w:val="28"/>
          <w:szCs w:val="28"/>
        </w:rPr>
        <w:t xml:space="preserve"> инфекции.</w:t>
      </w:r>
    </w:p>
    <w:p w:rsidR="00BF4DE7" w:rsidRDefault="00BF4DE7"/>
    <w:p w:rsidR="00BF4DE7" w:rsidRPr="00175097" w:rsidRDefault="00BF4DE7" w:rsidP="007300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097">
        <w:rPr>
          <w:rFonts w:ascii="Times New Roman" w:eastAsia="+mj-ea" w:hAnsi="Times New Roman" w:cs="Times New Roman"/>
          <w:b/>
          <w:iCs/>
          <w:color w:val="1B1810"/>
          <w:kern w:val="24"/>
          <w:sz w:val="32"/>
          <w:szCs w:val="32"/>
        </w:rPr>
        <w:t>Отделения социального обслуживания на дому</w:t>
      </w:r>
    </w:p>
    <w:p w:rsidR="00BF4DE7" w:rsidRPr="00AB3E75" w:rsidRDefault="00BF4DE7" w:rsidP="00BF4DE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Зачисление на надомное социальное обслуживание осуществляется в соответствии с  Постановлением Коллегии Кемеровской области « Об утверждении порядков предоставления социальных услуг на дому, в полустационарной форме социального обслуживания и срочных социальных услуг». </w:t>
      </w:r>
    </w:p>
    <w:p w:rsidR="00BF4DE7" w:rsidRPr="00AB3E75" w:rsidRDefault="00BF4DE7" w:rsidP="00BF4DE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Основная задача отделений социального обслуживания на дому состоит в своевременном и качественном предоставлении социальных услуг получателям.</w:t>
      </w:r>
    </w:p>
    <w:p w:rsidR="00BF4DE7" w:rsidRPr="00AB3E75" w:rsidRDefault="00BF4DE7" w:rsidP="00BF4DE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За  2020 год   отделениями социального обслуживания на дому  было обслужено </w:t>
      </w: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782 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человека.</w:t>
      </w:r>
    </w:p>
    <w:p w:rsidR="00BF4DE7" w:rsidRPr="00AB3E75" w:rsidRDefault="00BF4DE7" w:rsidP="00BF4DE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На социальном  обслуживании в  отделениях обслуживания на дому  на 31.12.2020 г. состоят   </w:t>
      </w: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610 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человек.</w:t>
      </w:r>
    </w:p>
    <w:tbl>
      <w:tblPr>
        <w:tblW w:w="93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60"/>
        <w:gridCol w:w="2060"/>
        <w:gridCol w:w="2075"/>
        <w:gridCol w:w="45"/>
        <w:gridCol w:w="2060"/>
        <w:gridCol w:w="20"/>
      </w:tblGrid>
      <w:tr w:rsidR="00BF4DE7" w:rsidRPr="00175097" w:rsidTr="00BF4DE7">
        <w:trPr>
          <w:gridAfter w:val="1"/>
          <w:wAfter w:w="20" w:type="dxa"/>
          <w:trHeight w:val="407"/>
        </w:trPr>
        <w:tc>
          <w:tcPr>
            <w:tcW w:w="3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6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t>На 31.12.2019г.</w:t>
            </w:r>
          </w:p>
        </w:tc>
        <w:tc>
          <w:tcPr>
            <w:tcW w:w="2120" w:type="dxa"/>
            <w:gridSpan w:val="2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591F4D"/>
                <w:kern w:val="24"/>
                <w:sz w:val="26"/>
                <w:szCs w:val="26"/>
                <w:lang w:eastAsia="ru-RU"/>
              </w:rPr>
              <w:t>На 31.12.2020г</w:t>
            </w:r>
          </w:p>
        </w:tc>
        <w:tc>
          <w:tcPr>
            <w:tcW w:w="206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191919"/>
                <w:kern w:val="24"/>
                <w:sz w:val="26"/>
                <w:szCs w:val="26"/>
                <w:lang w:eastAsia="ru-RU"/>
              </w:rPr>
              <w:t>отклонение</w:t>
            </w:r>
          </w:p>
        </w:tc>
      </w:tr>
      <w:tr w:rsidR="00BF4DE7" w:rsidRPr="00175097" w:rsidTr="00BF4DE7">
        <w:trPr>
          <w:gridAfter w:val="1"/>
          <w:wAfter w:w="20" w:type="dxa"/>
          <w:trHeight w:val="563"/>
        </w:trPr>
        <w:tc>
          <w:tcPr>
            <w:tcW w:w="3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6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Всего на обслуживании, в том числе:</w:t>
            </w:r>
          </w:p>
        </w:tc>
        <w:tc>
          <w:tcPr>
            <w:tcW w:w="20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599</w:t>
            </w:r>
          </w:p>
        </w:tc>
        <w:tc>
          <w:tcPr>
            <w:tcW w:w="2120" w:type="dxa"/>
            <w:gridSpan w:val="2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06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+11</w:t>
            </w:r>
          </w:p>
        </w:tc>
      </w:tr>
      <w:tr w:rsidR="00BF4DE7" w:rsidRPr="00175097" w:rsidTr="00BF4DE7">
        <w:trPr>
          <w:gridAfter w:val="1"/>
          <w:wAfter w:w="20" w:type="dxa"/>
          <w:trHeight w:val="400"/>
        </w:trPr>
        <w:tc>
          <w:tcPr>
            <w:tcW w:w="3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6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Городской сектор</w:t>
            </w:r>
          </w:p>
        </w:tc>
        <w:tc>
          <w:tcPr>
            <w:tcW w:w="20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2120" w:type="dxa"/>
            <w:gridSpan w:val="2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206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+5</w:t>
            </w:r>
          </w:p>
        </w:tc>
      </w:tr>
      <w:tr w:rsidR="00BF4DE7" w:rsidRPr="00175097" w:rsidTr="00BF4DE7">
        <w:trPr>
          <w:gridAfter w:val="1"/>
          <w:wAfter w:w="20" w:type="dxa"/>
          <w:trHeight w:val="450"/>
        </w:trPr>
        <w:tc>
          <w:tcPr>
            <w:tcW w:w="3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6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Частный сектор</w:t>
            </w:r>
          </w:p>
        </w:tc>
        <w:tc>
          <w:tcPr>
            <w:tcW w:w="20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120" w:type="dxa"/>
            <w:gridSpan w:val="2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206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+7</w:t>
            </w:r>
          </w:p>
        </w:tc>
      </w:tr>
      <w:tr w:rsidR="00BF4DE7" w:rsidRPr="00175097" w:rsidTr="00BF4DE7">
        <w:trPr>
          <w:gridAfter w:val="1"/>
          <w:wAfter w:w="20" w:type="dxa"/>
          <w:trHeight w:val="609"/>
        </w:trPr>
        <w:tc>
          <w:tcPr>
            <w:tcW w:w="30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6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Сельская местность</w:t>
            </w:r>
          </w:p>
        </w:tc>
        <w:tc>
          <w:tcPr>
            <w:tcW w:w="20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2120" w:type="dxa"/>
            <w:gridSpan w:val="2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206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-1</w:t>
            </w:r>
          </w:p>
        </w:tc>
      </w:tr>
      <w:tr w:rsidR="00BF4DE7" w:rsidRPr="00AB3E75" w:rsidTr="00BF4DE7">
        <w:trPr>
          <w:trHeight w:val="597"/>
        </w:trPr>
        <w:tc>
          <w:tcPr>
            <w:tcW w:w="7195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 за</w:t>
            </w:r>
          </w:p>
          <w:p w:rsidR="00BF4DE7" w:rsidRPr="00175097" w:rsidRDefault="00BF4DE7" w:rsidP="00BF4DE7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2020г.</w:t>
            </w:r>
          </w:p>
        </w:tc>
      </w:tr>
      <w:tr w:rsidR="00BF4DE7" w:rsidRPr="00AB3E75" w:rsidTr="00BF4DE7">
        <w:trPr>
          <w:trHeight w:val="514"/>
        </w:trPr>
        <w:tc>
          <w:tcPr>
            <w:tcW w:w="7195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6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Принято на обслуживание</w:t>
            </w:r>
          </w:p>
        </w:tc>
        <w:tc>
          <w:tcPr>
            <w:tcW w:w="2125" w:type="dxa"/>
            <w:gridSpan w:val="3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139</w:t>
            </w:r>
          </w:p>
        </w:tc>
      </w:tr>
      <w:tr w:rsidR="00BF4DE7" w:rsidRPr="00AB3E75" w:rsidTr="00BF4DE7">
        <w:trPr>
          <w:trHeight w:val="431"/>
        </w:trPr>
        <w:tc>
          <w:tcPr>
            <w:tcW w:w="7195" w:type="dxa"/>
            <w:gridSpan w:val="3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16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191919"/>
                <w:kern w:val="24"/>
                <w:sz w:val="26"/>
                <w:szCs w:val="26"/>
                <w:lang w:eastAsia="ru-RU"/>
              </w:rPr>
              <w:t>Снято с обслуживания</w:t>
            </w:r>
          </w:p>
        </w:tc>
        <w:tc>
          <w:tcPr>
            <w:tcW w:w="2125" w:type="dxa"/>
            <w:gridSpan w:val="3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128</w:t>
            </w:r>
          </w:p>
        </w:tc>
      </w:tr>
    </w:tbl>
    <w:p w:rsidR="00BF4DE7" w:rsidRPr="00AB3E75" w:rsidRDefault="00BF4DE7">
      <w:pP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BF4DE7" w:rsidRPr="00AB3E75" w:rsidRDefault="00BF4DE7">
      <w:pP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Численность получателей социальных услуг</w:t>
      </w:r>
      <w:proofErr w:type="gramStart"/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 ,</w:t>
      </w:r>
      <w:proofErr w:type="gramEnd"/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обслуживаемых на дому, по социальным категориям</w:t>
      </w:r>
    </w:p>
    <w:p w:rsidR="00BF4DE7" w:rsidRPr="00AB3E75" w:rsidRDefault="00BF4DE7">
      <w:pPr>
        <w:rPr>
          <w:rFonts w:ascii="Times New Roman" w:hAnsi="Times New Roman" w:cs="Times New Roman"/>
          <w:sz w:val="28"/>
          <w:szCs w:val="28"/>
        </w:rPr>
      </w:pPr>
      <w:r w:rsidRPr="00175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115E33D" wp14:editId="4FBB8A47">
            <wp:extent cx="5867400" cy="21336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0093" w:rsidRPr="00AB3E75" w:rsidRDefault="00730093" w:rsidP="00BF4DE7">
      <w:pPr>
        <w:spacing w:after="0" w:line="288" w:lineRule="auto"/>
        <w:ind w:firstLine="706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4DE7" w:rsidRPr="00AB3E75" w:rsidRDefault="00BF4DE7" w:rsidP="00BF4DE7">
      <w:pPr>
        <w:spacing w:after="0" w:line="288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Доход от предоставления услуг</w:t>
      </w:r>
    </w:p>
    <w:tbl>
      <w:tblPr>
        <w:tblW w:w="95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860"/>
        <w:gridCol w:w="1860"/>
        <w:gridCol w:w="1800"/>
      </w:tblGrid>
      <w:tr w:rsidR="00BF4DE7" w:rsidRPr="00AB3E75" w:rsidTr="00BF4DE7">
        <w:trPr>
          <w:trHeight w:val="441"/>
        </w:trPr>
        <w:tc>
          <w:tcPr>
            <w:tcW w:w="58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за </w:t>
            </w:r>
          </w:p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2019г.</w:t>
            </w:r>
          </w:p>
        </w:tc>
        <w:tc>
          <w:tcPr>
            <w:tcW w:w="180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за </w:t>
            </w:r>
          </w:p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2020г.</w:t>
            </w:r>
          </w:p>
        </w:tc>
      </w:tr>
      <w:tr w:rsidR="00BF4DE7" w:rsidRPr="00AB3E75" w:rsidTr="00BF4DE7">
        <w:trPr>
          <w:trHeight w:val="1610"/>
        </w:trPr>
        <w:tc>
          <w:tcPr>
            <w:tcW w:w="58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Доход от предоставленных услуг, тыс. руб.</w:t>
            </w:r>
          </w:p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всего:</w:t>
            </w:r>
          </w:p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т.ч</w:t>
            </w:r>
            <w:proofErr w:type="spellEnd"/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.</w:t>
            </w:r>
          </w:p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по основному  перечню</w:t>
            </w:r>
          </w:p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по дополнительному  перечню</w:t>
            </w:r>
          </w:p>
        </w:tc>
        <w:tc>
          <w:tcPr>
            <w:tcW w:w="18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3175,38</w:t>
            </w:r>
          </w:p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1026,29</w:t>
            </w:r>
          </w:p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2149,09</w:t>
            </w:r>
          </w:p>
        </w:tc>
        <w:tc>
          <w:tcPr>
            <w:tcW w:w="180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3686,3</w:t>
            </w:r>
          </w:p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1075,8</w:t>
            </w:r>
          </w:p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2610,5</w:t>
            </w:r>
          </w:p>
        </w:tc>
      </w:tr>
      <w:tr w:rsidR="00BF4DE7" w:rsidRPr="00AB3E75" w:rsidTr="00BF4DE7">
        <w:trPr>
          <w:trHeight w:val="1650"/>
        </w:trPr>
        <w:tc>
          <w:tcPr>
            <w:tcW w:w="58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lastRenderedPageBreak/>
              <w:t>Количество предоставленных услуг, всего:</w:t>
            </w:r>
          </w:p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т.ч</w:t>
            </w:r>
            <w:proofErr w:type="spellEnd"/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.</w:t>
            </w:r>
          </w:p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по основному  перечню</w:t>
            </w:r>
          </w:p>
          <w:p w:rsidR="00BF4DE7" w:rsidRPr="00175097" w:rsidRDefault="00BF4DE7" w:rsidP="00B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по дополнительному перечню</w:t>
            </w:r>
          </w:p>
        </w:tc>
        <w:tc>
          <w:tcPr>
            <w:tcW w:w="18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456727</w:t>
            </w:r>
          </w:p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213999</w:t>
            </w:r>
          </w:p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242728</w:t>
            </w:r>
          </w:p>
        </w:tc>
        <w:tc>
          <w:tcPr>
            <w:tcW w:w="180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521491</w:t>
            </w:r>
          </w:p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251544</w:t>
            </w:r>
          </w:p>
          <w:p w:rsidR="00BF4DE7" w:rsidRPr="00175097" w:rsidRDefault="00BF4DE7" w:rsidP="00B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269947</w:t>
            </w:r>
          </w:p>
        </w:tc>
      </w:tr>
    </w:tbl>
    <w:p w:rsidR="00730093" w:rsidRPr="00AB3E75" w:rsidRDefault="00175097" w:rsidP="00730093">
      <w:pPr>
        <w:spacing w:after="0" w:line="288" w:lineRule="auto"/>
        <w:ind w:firstLine="706"/>
        <w:jc w:val="center"/>
        <w:rPr>
          <w:rFonts w:ascii="Times New Roman" w:eastAsia="+mn-ea" w:hAnsi="Times New Roman" w:cs="Times New Roman"/>
          <w:b/>
          <w:bCs/>
          <w:color w:val="591F4D"/>
          <w:kern w:val="24"/>
          <w:sz w:val="28"/>
          <w:szCs w:val="28"/>
          <w:lang w:eastAsia="ru-RU"/>
        </w:rPr>
      </w:pPr>
      <w:r w:rsidRPr="00AB3E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0501DC4" wp14:editId="5C92C005">
            <wp:simplePos x="0" y="0"/>
            <wp:positionH relativeFrom="column">
              <wp:posOffset>-127635</wp:posOffset>
            </wp:positionH>
            <wp:positionV relativeFrom="paragraph">
              <wp:posOffset>29845</wp:posOffset>
            </wp:positionV>
            <wp:extent cx="6086475" cy="2095500"/>
            <wp:effectExtent l="0" t="0" r="9525" b="1905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093" w:rsidRPr="00AB3E75" w:rsidRDefault="00730093" w:rsidP="00730093">
      <w:pPr>
        <w:spacing w:after="0" w:line="288" w:lineRule="auto"/>
        <w:ind w:firstLine="706"/>
        <w:jc w:val="center"/>
        <w:rPr>
          <w:rFonts w:ascii="Times New Roman" w:eastAsia="+mn-ea" w:hAnsi="Times New Roman" w:cs="Times New Roman"/>
          <w:b/>
          <w:bCs/>
          <w:color w:val="591F4D"/>
          <w:kern w:val="24"/>
          <w:sz w:val="28"/>
          <w:szCs w:val="28"/>
          <w:lang w:eastAsia="ru-RU"/>
        </w:rPr>
      </w:pPr>
    </w:p>
    <w:p w:rsidR="00730093" w:rsidRPr="00AB3E75" w:rsidRDefault="00730093" w:rsidP="00730093">
      <w:pPr>
        <w:spacing w:after="0" w:line="288" w:lineRule="auto"/>
        <w:ind w:firstLine="706"/>
        <w:jc w:val="center"/>
        <w:rPr>
          <w:rFonts w:ascii="Times New Roman" w:eastAsia="+mn-ea" w:hAnsi="Times New Roman" w:cs="Times New Roman"/>
          <w:b/>
          <w:bCs/>
          <w:color w:val="591F4D"/>
          <w:kern w:val="24"/>
          <w:sz w:val="28"/>
          <w:szCs w:val="28"/>
          <w:lang w:eastAsia="ru-RU"/>
        </w:rPr>
      </w:pPr>
    </w:p>
    <w:p w:rsidR="00730093" w:rsidRPr="00AB3E75" w:rsidRDefault="00730093" w:rsidP="00730093">
      <w:pPr>
        <w:spacing w:after="0" w:line="288" w:lineRule="auto"/>
        <w:ind w:firstLine="706"/>
        <w:jc w:val="center"/>
        <w:rPr>
          <w:rFonts w:ascii="Times New Roman" w:eastAsia="+mn-ea" w:hAnsi="Times New Roman" w:cs="Times New Roman"/>
          <w:b/>
          <w:bCs/>
          <w:color w:val="591F4D"/>
          <w:kern w:val="24"/>
          <w:sz w:val="28"/>
          <w:szCs w:val="28"/>
          <w:lang w:eastAsia="ru-RU"/>
        </w:rPr>
      </w:pPr>
    </w:p>
    <w:p w:rsidR="00730093" w:rsidRPr="00AB3E75" w:rsidRDefault="00730093" w:rsidP="00730093">
      <w:pPr>
        <w:spacing w:after="0" w:line="288" w:lineRule="auto"/>
        <w:ind w:firstLine="706"/>
        <w:jc w:val="center"/>
        <w:rPr>
          <w:rFonts w:ascii="Times New Roman" w:eastAsia="+mn-ea" w:hAnsi="Times New Roman" w:cs="Times New Roman"/>
          <w:b/>
          <w:bCs/>
          <w:color w:val="591F4D"/>
          <w:kern w:val="24"/>
          <w:sz w:val="28"/>
          <w:szCs w:val="28"/>
          <w:lang w:eastAsia="ru-RU"/>
        </w:rPr>
      </w:pPr>
    </w:p>
    <w:p w:rsidR="00730093" w:rsidRPr="00AB3E75" w:rsidRDefault="00730093" w:rsidP="00730093">
      <w:pPr>
        <w:spacing w:after="0" w:line="288" w:lineRule="auto"/>
        <w:ind w:firstLine="706"/>
        <w:jc w:val="center"/>
        <w:rPr>
          <w:rFonts w:ascii="Times New Roman" w:eastAsia="+mn-ea" w:hAnsi="Times New Roman" w:cs="Times New Roman"/>
          <w:b/>
          <w:bCs/>
          <w:color w:val="591F4D"/>
          <w:kern w:val="24"/>
          <w:sz w:val="28"/>
          <w:szCs w:val="28"/>
          <w:lang w:eastAsia="ru-RU"/>
        </w:rPr>
      </w:pPr>
    </w:p>
    <w:p w:rsidR="00730093" w:rsidRPr="00AB3E75" w:rsidRDefault="00730093" w:rsidP="00730093">
      <w:pPr>
        <w:spacing w:after="0" w:line="288" w:lineRule="auto"/>
        <w:ind w:firstLine="706"/>
        <w:jc w:val="center"/>
        <w:rPr>
          <w:rFonts w:ascii="Times New Roman" w:eastAsia="+mn-ea" w:hAnsi="Times New Roman" w:cs="Times New Roman"/>
          <w:b/>
          <w:bCs/>
          <w:color w:val="591F4D"/>
          <w:kern w:val="24"/>
          <w:sz w:val="28"/>
          <w:szCs w:val="28"/>
          <w:lang w:eastAsia="ru-RU"/>
        </w:rPr>
      </w:pPr>
    </w:p>
    <w:p w:rsidR="00730093" w:rsidRPr="00AB3E75" w:rsidRDefault="00730093" w:rsidP="00AB3E75">
      <w:pPr>
        <w:spacing w:after="0" w:line="288" w:lineRule="auto"/>
        <w:rPr>
          <w:rFonts w:ascii="Times New Roman" w:eastAsia="+mn-ea" w:hAnsi="Times New Roman" w:cs="Times New Roman"/>
          <w:b/>
          <w:bCs/>
          <w:color w:val="591F4D"/>
          <w:kern w:val="24"/>
          <w:sz w:val="28"/>
          <w:szCs w:val="28"/>
          <w:lang w:eastAsia="ru-RU"/>
        </w:rPr>
      </w:pPr>
    </w:p>
    <w:p w:rsidR="00175097" w:rsidRDefault="00175097" w:rsidP="00730093">
      <w:pPr>
        <w:spacing w:after="0" w:line="288" w:lineRule="auto"/>
        <w:ind w:firstLine="706"/>
        <w:jc w:val="center"/>
        <w:rPr>
          <w:rFonts w:ascii="Times New Roman" w:eastAsia="+mn-ea" w:hAnsi="Times New Roman" w:cs="Times New Roman"/>
          <w:b/>
          <w:bCs/>
          <w:color w:val="591F4D"/>
          <w:kern w:val="24"/>
          <w:sz w:val="28"/>
          <w:szCs w:val="28"/>
          <w:lang w:eastAsia="ru-RU"/>
        </w:rPr>
      </w:pPr>
    </w:p>
    <w:p w:rsidR="00175097" w:rsidRDefault="00175097" w:rsidP="00730093">
      <w:pPr>
        <w:spacing w:after="0" w:line="288" w:lineRule="auto"/>
        <w:ind w:firstLine="706"/>
        <w:jc w:val="center"/>
        <w:rPr>
          <w:rFonts w:ascii="Times New Roman" w:eastAsia="+mn-ea" w:hAnsi="Times New Roman" w:cs="Times New Roman"/>
          <w:b/>
          <w:bCs/>
          <w:color w:val="591F4D"/>
          <w:kern w:val="24"/>
          <w:sz w:val="28"/>
          <w:szCs w:val="28"/>
          <w:lang w:eastAsia="ru-RU"/>
        </w:rPr>
      </w:pPr>
    </w:p>
    <w:p w:rsidR="00730093" w:rsidRPr="00AB3E75" w:rsidRDefault="00730093" w:rsidP="00730093">
      <w:pPr>
        <w:spacing w:after="0" w:line="288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b/>
          <w:bCs/>
          <w:color w:val="591F4D"/>
          <w:kern w:val="24"/>
          <w:sz w:val="28"/>
          <w:szCs w:val="28"/>
          <w:lang w:eastAsia="ru-RU"/>
        </w:rPr>
        <w:t>Количество  предоставленных   услуг</w:t>
      </w:r>
    </w:p>
    <w:p w:rsidR="00730093" w:rsidRPr="00AB3E75" w:rsidRDefault="00175097">
      <w:pPr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ECF00A" wp14:editId="31C171F2">
            <wp:simplePos x="0" y="0"/>
            <wp:positionH relativeFrom="column">
              <wp:posOffset>-184785</wp:posOffset>
            </wp:positionH>
            <wp:positionV relativeFrom="paragraph">
              <wp:posOffset>69215</wp:posOffset>
            </wp:positionV>
            <wp:extent cx="6143625" cy="1628775"/>
            <wp:effectExtent l="0" t="0" r="9525" b="952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093" w:rsidRPr="00AB3E75" w:rsidRDefault="00730093">
      <w:pPr>
        <w:rPr>
          <w:rFonts w:ascii="Times New Roman" w:hAnsi="Times New Roman" w:cs="Times New Roman"/>
          <w:sz w:val="28"/>
          <w:szCs w:val="28"/>
        </w:rPr>
      </w:pPr>
    </w:p>
    <w:p w:rsidR="00730093" w:rsidRPr="00AB3E75" w:rsidRDefault="00730093">
      <w:pPr>
        <w:rPr>
          <w:rFonts w:ascii="Times New Roman" w:hAnsi="Times New Roman" w:cs="Times New Roman"/>
          <w:sz w:val="28"/>
          <w:szCs w:val="28"/>
        </w:rPr>
      </w:pPr>
    </w:p>
    <w:p w:rsidR="00730093" w:rsidRPr="00AB3E75" w:rsidRDefault="00730093" w:rsidP="0073009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Количество предоставленных услуг по сравнению с аналогичным периодом прошлого года  увеличилось на </w:t>
      </w: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14,18 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%. </w:t>
      </w:r>
    </w:p>
    <w:p w:rsidR="00175097" w:rsidRDefault="00175097" w:rsidP="00730093">
      <w:pPr>
        <w:spacing w:after="0" w:line="240" w:lineRule="auto"/>
        <w:ind w:firstLine="706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175097" w:rsidRDefault="00175097" w:rsidP="00730093">
      <w:pPr>
        <w:spacing w:after="0" w:line="240" w:lineRule="auto"/>
        <w:ind w:firstLine="706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730093" w:rsidRPr="00AB3E75" w:rsidRDefault="00730093" w:rsidP="0073009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Доход от предоставленных услуг</w:t>
      </w:r>
      <w:proofErr w:type="gramStart"/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,</w:t>
      </w:r>
      <w:proofErr w:type="gramEnd"/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по сравнению с аналогичным периодом прошлого года, увеличился на </w:t>
      </w: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16,09 %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.Увеличение произошло за счет увеличения количества предоставленных услуг и тарифов. </w:t>
      </w:r>
    </w:p>
    <w:p w:rsidR="00730093" w:rsidRPr="00AB3E75" w:rsidRDefault="00730093" w:rsidP="0073009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Средняя нагрузка на 1 социального работника составила  11,67 человек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730093" w:rsidRPr="00AB3E75" w:rsidRDefault="00730093" w:rsidP="0073009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Социальные услуги на дому предоставляются  получателям  в соответствии с актом оценки нуждаемости в социальных услугах, планом мероприятий,  Индивидуальной программой предоставления социальных услуг, а также с утвержденными Управлением социальной защиты населения администрации Мариинского муниципального района нормами производственных затрат  на социальные услуги, включенные в перечень социальных услуг на дому и дополнительные социальные услуги</w:t>
      </w:r>
      <w:proofErr w:type="gramStart"/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.</w:t>
      </w:r>
      <w:proofErr w:type="gramEnd"/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730093" w:rsidRPr="00AB3E75" w:rsidRDefault="00730093" w:rsidP="00730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С 2013 года гражданам пожилого возраста, полностью или частично  утратившим способность к самообслуживанию и нуждающимся в постоянном или временном уходе Центр  предоставляет </w:t>
      </w: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услугу «Сиделка».</w:t>
      </w:r>
    </w:p>
    <w:p w:rsidR="00730093" w:rsidRPr="00AB3E75" w:rsidRDefault="00730093" w:rsidP="00730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Услугу предоставляют социальные работники отделений социального обслуживания на дому. За 2020 год услугой воспользовались  </w:t>
      </w: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9 человек.</w:t>
      </w:r>
    </w:p>
    <w:p w:rsidR="00730093" w:rsidRPr="00AB3E75" w:rsidRDefault="00730093" w:rsidP="00730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       </w:t>
      </w:r>
      <w:r w:rsidRPr="00AB3E7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 целью повышения качества жизни пожилых людей и инвалидов 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с 2017 года реализуется проект  </w:t>
      </w: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«Санаторий на дому». 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Санаторий на дому предназначен д</w:t>
      </w:r>
      <w:r w:rsidRPr="00AB3E7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ля проведения социально-оздоровительных услуг в домашних условиях для немобильных и маломобильных граждан пожилого возраста и инвалидов, имеющих проблемы социального и медицинского характера, для восстановления максимально возможного уровня здоровья в соответствии с возрастной нормой и содействия частичному либо полному восстановлению способности к самообслуживанию. 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За 2020 год услугой </w:t>
      </w: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воспользовались   9 человек / 93 услуги</w:t>
      </w:r>
      <w:proofErr w:type="gramStart"/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  <w:proofErr w:type="gramEnd"/>
    </w:p>
    <w:p w:rsidR="00730093" w:rsidRPr="00AB3E75" w:rsidRDefault="00730093">
      <w:pPr>
        <w:rPr>
          <w:rFonts w:ascii="Times New Roman" w:eastAsia="+mj-ea" w:hAnsi="Times New Roman" w:cs="Times New Roman"/>
          <w:i/>
          <w:iCs/>
          <w:color w:val="191919"/>
          <w:kern w:val="24"/>
          <w:sz w:val="28"/>
          <w:szCs w:val="28"/>
        </w:rPr>
      </w:pPr>
    </w:p>
    <w:p w:rsidR="00730093" w:rsidRPr="00175097" w:rsidRDefault="00730093" w:rsidP="00730093">
      <w:pPr>
        <w:jc w:val="center"/>
        <w:rPr>
          <w:rFonts w:ascii="Times New Roman" w:eastAsia="+mj-ea" w:hAnsi="Times New Roman" w:cs="Times New Roman"/>
          <w:b/>
          <w:iCs/>
          <w:color w:val="191919"/>
          <w:kern w:val="24"/>
          <w:sz w:val="32"/>
          <w:szCs w:val="32"/>
        </w:rPr>
      </w:pPr>
      <w:r w:rsidRPr="00175097">
        <w:rPr>
          <w:rFonts w:ascii="Times New Roman" w:eastAsia="+mj-ea" w:hAnsi="Times New Roman" w:cs="Times New Roman"/>
          <w:b/>
          <w:iCs/>
          <w:color w:val="191919"/>
          <w:kern w:val="24"/>
          <w:sz w:val="32"/>
          <w:szCs w:val="32"/>
        </w:rPr>
        <w:t>Отделение срочного социального обслуживания населения</w:t>
      </w:r>
    </w:p>
    <w:p w:rsidR="00730093" w:rsidRPr="00AB3E75" w:rsidRDefault="00730093" w:rsidP="0073009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Отделение срочного социального обслуживания является координирующим звеном  Центра  предназначено, прежде всего, для оказания безотлагательных мер, направленных на временное поддержание жизнедеятельности граждан, остро нуждающихся в социальной поддержке.</w:t>
      </w:r>
    </w:p>
    <w:p w:rsidR="00730093" w:rsidRPr="00AB3E75" w:rsidRDefault="00730093" w:rsidP="0073009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Деятельность отделения направлена на повышение уровня жизни граждан, находящихся в трудной жизненной ситуации. Сотрудниками отделения осуществляется выявление и учет граждан, остро нуждающихся в различных видах помощи, с целью предоставления им этой помощи.</w:t>
      </w:r>
    </w:p>
    <w:p w:rsidR="00730093" w:rsidRPr="00AB3E75" w:rsidRDefault="00730093" w:rsidP="0073009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Отделение срочного социального обслуживания обслуживает следующие категории социально незащищенных слоев населения:</w:t>
      </w:r>
    </w:p>
    <w:p w:rsidR="00730093" w:rsidRPr="00AB3E75" w:rsidRDefault="00730093" w:rsidP="0073009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•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ab/>
        <w:t>- пенсионеры</w:t>
      </w:r>
    </w:p>
    <w:p w:rsidR="00730093" w:rsidRPr="00AB3E75" w:rsidRDefault="00730093" w:rsidP="0073009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•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ab/>
        <w:t>- инвалиды</w:t>
      </w:r>
    </w:p>
    <w:p w:rsidR="00730093" w:rsidRPr="00AB3E75" w:rsidRDefault="00730093" w:rsidP="0073009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•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ab/>
        <w:t>- граждане, попавшие в трудную жизненную ситуацию</w:t>
      </w:r>
    </w:p>
    <w:p w:rsidR="00730093" w:rsidRPr="00AB3E75" w:rsidRDefault="00730093" w:rsidP="0073009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За отчетный период в отделение  срочного социального обслуживания обратились –  </w:t>
      </w: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2522 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человека, из них:</w:t>
      </w:r>
    </w:p>
    <w:p w:rsidR="00730093" w:rsidRPr="00AB3E75" w:rsidRDefault="00730093" w:rsidP="0073009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•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ab/>
        <w:t>Пенсионеры –1272 человека;</w:t>
      </w:r>
    </w:p>
    <w:p w:rsidR="00730093" w:rsidRPr="00AB3E75" w:rsidRDefault="00730093" w:rsidP="0073009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из них: инвалиды – 452 человека;</w:t>
      </w:r>
    </w:p>
    <w:p w:rsidR="00730093" w:rsidRPr="00AB3E75" w:rsidRDefault="00730093" w:rsidP="0073009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•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ab/>
        <w:t>Прочие – 276 человек;</w:t>
      </w:r>
    </w:p>
    <w:p w:rsidR="00730093" w:rsidRPr="00AB3E75" w:rsidRDefault="00730093" w:rsidP="0073009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•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ab/>
        <w:t>Семьи с детьми – 974  .</w:t>
      </w:r>
    </w:p>
    <w:p w:rsidR="00730093" w:rsidRPr="00AB3E75" w:rsidRDefault="00730093">
      <w:pPr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4E427A" wp14:editId="325901F0">
            <wp:extent cx="6115050" cy="20097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0093" w:rsidRPr="00AB3E75" w:rsidRDefault="00730093" w:rsidP="00730093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Работа с  обращениями граждан </w:t>
      </w:r>
    </w:p>
    <w:p w:rsidR="00730093" w:rsidRPr="00AB3E75" w:rsidRDefault="00730093" w:rsidP="0073009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За отчетный период в адрес Президента РФ, администрации Кемеровской области, Департамента социальной защиты населения Кемеровской области, глав Мариинского муниципального района и г. Мариинска по вопросу оказания материальной помощи  обратились   </w:t>
      </w: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306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человек, из них:</w:t>
      </w:r>
    </w:p>
    <w:p w:rsidR="00730093" w:rsidRPr="00AB3E75" w:rsidRDefault="00730093">
      <w:pPr>
        <w:rPr>
          <w:rFonts w:ascii="Times New Roman" w:hAnsi="Times New Roman" w:cs="Times New Roman"/>
          <w:sz w:val="28"/>
          <w:szCs w:val="28"/>
        </w:rPr>
      </w:pPr>
    </w:p>
    <w:p w:rsidR="00175097" w:rsidRPr="00AB3E75" w:rsidRDefault="00730093">
      <w:pPr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AC0FD6" wp14:editId="32E833D6">
            <wp:extent cx="5924550" cy="18478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0093" w:rsidRPr="00AB3E75" w:rsidRDefault="00730093" w:rsidP="00730093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Оказанная материальная помощь</w:t>
      </w:r>
    </w:p>
    <w:tbl>
      <w:tblPr>
        <w:tblW w:w="95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20"/>
        <w:gridCol w:w="1340"/>
        <w:gridCol w:w="1580"/>
        <w:gridCol w:w="3680"/>
        <w:gridCol w:w="20"/>
      </w:tblGrid>
      <w:tr w:rsidR="00730093" w:rsidRPr="00175097" w:rsidTr="00730093">
        <w:trPr>
          <w:gridAfter w:val="1"/>
          <w:wAfter w:w="20" w:type="dxa"/>
          <w:trHeight w:val="367"/>
        </w:trPr>
        <w:tc>
          <w:tcPr>
            <w:tcW w:w="292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категории</w:t>
            </w:r>
          </w:p>
        </w:tc>
        <w:tc>
          <w:tcPr>
            <w:tcW w:w="2920" w:type="dxa"/>
            <w:gridSpan w:val="2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368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Сумма (</w:t>
            </w:r>
            <w:proofErr w:type="spellStart"/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тыс</w:t>
            </w:r>
            <w:proofErr w:type="gramStart"/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.р</w:t>
            </w:r>
            <w:proofErr w:type="gramEnd"/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ублей</w:t>
            </w:r>
            <w:proofErr w:type="spellEnd"/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)</w:t>
            </w:r>
          </w:p>
        </w:tc>
      </w:tr>
      <w:tr w:rsidR="00730093" w:rsidRPr="00175097" w:rsidTr="00730093">
        <w:trPr>
          <w:gridAfter w:val="1"/>
          <w:wAfter w:w="20" w:type="dxa"/>
          <w:trHeight w:val="336"/>
        </w:trPr>
        <w:tc>
          <w:tcPr>
            <w:tcW w:w="292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line="33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  пенсионеры, из них:</w:t>
            </w:r>
          </w:p>
        </w:tc>
        <w:tc>
          <w:tcPr>
            <w:tcW w:w="2920" w:type="dxa"/>
            <w:gridSpan w:val="2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868</w:t>
            </w:r>
          </w:p>
        </w:tc>
        <w:tc>
          <w:tcPr>
            <w:tcW w:w="368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4764,6</w:t>
            </w:r>
          </w:p>
        </w:tc>
      </w:tr>
      <w:tr w:rsidR="00730093" w:rsidRPr="00175097" w:rsidTr="00730093">
        <w:trPr>
          <w:gridAfter w:val="1"/>
          <w:wAfter w:w="20" w:type="dxa"/>
          <w:trHeight w:val="336"/>
        </w:trPr>
        <w:tc>
          <w:tcPr>
            <w:tcW w:w="292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line="33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инвалиды</w:t>
            </w:r>
          </w:p>
        </w:tc>
        <w:tc>
          <w:tcPr>
            <w:tcW w:w="2920" w:type="dxa"/>
            <w:gridSpan w:val="2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368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645,3</w:t>
            </w:r>
          </w:p>
        </w:tc>
      </w:tr>
      <w:tr w:rsidR="00730093" w:rsidRPr="00175097" w:rsidTr="00730093">
        <w:trPr>
          <w:gridAfter w:val="1"/>
          <w:wAfter w:w="20" w:type="dxa"/>
          <w:trHeight w:val="336"/>
        </w:trPr>
        <w:tc>
          <w:tcPr>
            <w:tcW w:w="292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line="33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2920" w:type="dxa"/>
            <w:gridSpan w:val="2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368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378,4</w:t>
            </w:r>
          </w:p>
        </w:tc>
      </w:tr>
      <w:tr w:rsidR="00730093" w:rsidRPr="00175097" w:rsidTr="00730093">
        <w:trPr>
          <w:gridAfter w:val="1"/>
          <w:wAfter w:w="20" w:type="dxa"/>
          <w:trHeight w:val="388"/>
        </w:trPr>
        <w:tc>
          <w:tcPr>
            <w:tcW w:w="292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семьи с детьми</w:t>
            </w:r>
          </w:p>
        </w:tc>
        <w:tc>
          <w:tcPr>
            <w:tcW w:w="2920" w:type="dxa"/>
            <w:gridSpan w:val="2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663</w:t>
            </w:r>
          </w:p>
        </w:tc>
        <w:tc>
          <w:tcPr>
            <w:tcW w:w="368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2945,0</w:t>
            </w:r>
          </w:p>
        </w:tc>
      </w:tr>
      <w:tr w:rsidR="00730093" w:rsidRPr="00175097" w:rsidTr="00730093">
        <w:trPr>
          <w:gridAfter w:val="1"/>
          <w:wAfter w:w="20" w:type="dxa"/>
          <w:trHeight w:val="432"/>
        </w:trPr>
        <w:tc>
          <w:tcPr>
            <w:tcW w:w="292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920" w:type="dxa"/>
            <w:gridSpan w:val="2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1531</w:t>
            </w:r>
          </w:p>
        </w:tc>
        <w:tc>
          <w:tcPr>
            <w:tcW w:w="368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8097,0</w:t>
            </w:r>
          </w:p>
        </w:tc>
      </w:tr>
      <w:tr w:rsidR="00730093" w:rsidRPr="00AB3E75" w:rsidTr="00730093">
        <w:trPr>
          <w:trHeight w:val="391"/>
        </w:trPr>
        <w:tc>
          <w:tcPr>
            <w:tcW w:w="426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виды помощи</w:t>
            </w:r>
          </w:p>
        </w:tc>
        <w:tc>
          <w:tcPr>
            <w:tcW w:w="5280" w:type="dxa"/>
            <w:gridSpan w:val="3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Сумма (</w:t>
            </w:r>
            <w:proofErr w:type="spellStart"/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тыс</w:t>
            </w:r>
            <w:proofErr w:type="gramStart"/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.р</w:t>
            </w:r>
            <w:proofErr w:type="gramEnd"/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ублей</w:t>
            </w:r>
            <w:proofErr w:type="spellEnd"/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)</w:t>
            </w:r>
          </w:p>
        </w:tc>
      </w:tr>
      <w:tr w:rsidR="00730093" w:rsidRPr="00AB3E75" w:rsidTr="00730093">
        <w:trPr>
          <w:trHeight w:val="391"/>
        </w:trPr>
        <w:tc>
          <w:tcPr>
            <w:tcW w:w="426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в денежном выражении</w:t>
            </w:r>
          </w:p>
        </w:tc>
        <w:tc>
          <w:tcPr>
            <w:tcW w:w="5280" w:type="dxa"/>
            <w:gridSpan w:val="3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4069,6</w:t>
            </w:r>
          </w:p>
        </w:tc>
      </w:tr>
      <w:tr w:rsidR="00730093" w:rsidRPr="00AB3E75" w:rsidTr="00730093">
        <w:trPr>
          <w:trHeight w:val="391"/>
        </w:trPr>
        <w:tc>
          <w:tcPr>
            <w:tcW w:w="426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продукты питания</w:t>
            </w:r>
          </w:p>
        </w:tc>
        <w:tc>
          <w:tcPr>
            <w:tcW w:w="5280" w:type="dxa"/>
            <w:gridSpan w:val="3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1240"/>
                <w:tab w:val="center" w:pos="1620"/>
                <w:tab w:val="left" w:pos="6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221,9</w:t>
            </w:r>
          </w:p>
        </w:tc>
      </w:tr>
      <w:tr w:rsidR="00730093" w:rsidRPr="00AB3E75" w:rsidTr="00730093">
        <w:trPr>
          <w:trHeight w:val="391"/>
        </w:trPr>
        <w:tc>
          <w:tcPr>
            <w:tcW w:w="426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одежда, обувь</w:t>
            </w:r>
          </w:p>
        </w:tc>
        <w:tc>
          <w:tcPr>
            <w:tcW w:w="5280" w:type="dxa"/>
            <w:gridSpan w:val="3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24,4</w:t>
            </w:r>
          </w:p>
        </w:tc>
      </w:tr>
      <w:tr w:rsidR="00730093" w:rsidRPr="00AB3E75" w:rsidTr="00730093">
        <w:trPr>
          <w:trHeight w:val="302"/>
        </w:trPr>
        <w:tc>
          <w:tcPr>
            <w:tcW w:w="426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line="30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услуги</w:t>
            </w:r>
          </w:p>
        </w:tc>
        <w:tc>
          <w:tcPr>
            <w:tcW w:w="5280" w:type="dxa"/>
            <w:gridSpan w:val="3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44,5</w:t>
            </w:r>
          </w:p>
        </w:tc>
      </w:tr>
      <w:tr w:rsidR="00730093" w:rsidRPr="00AB3E75" w:rsidTr="00730093">
        <w:trPr>
          <w:trHeight w:val="358"/>
        </w:trPr>
        <w:tc>
          <w:tcPr>
            <w:tcW w:w="426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топливо</w:t>
            </w:r>
          </w:p>
        </w:tc>
        <w:tc>
          <w:tcPr>
            <w:tcW w:w="5280" w:type="dxa"/>
            <w:gridSpan w:val="3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2562,4</w:t>
            </w:r>
          </w:p>
        </w:tc>
      </w:tr>
      <w:tr w:rsidR="00730093" w:rsidRPr="00AB3E75" w:rsidTr="00730093">
        <w:trPr>
          <w:trHeight w:val="344"/>
        </w:trPr>
        <w:tc>
          <w:tcPr>
            <w:tcW w:w="426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line="34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ремонт жилья</w:t>
            </w:r>
          </w:p>
        </w:tc>
        <w:tc>
          <w:tcPr>
            <w:tcW w:w="5280" w:type="dxa"/>
            <w:gridSpan w:val="3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112,0</w:t>
            </w:r>
          </w:p>
        </w:tc>
      </w:tr>
      <w:tr w:rsidR="00730093" w:rsidRPr="00AB3E75" w:rsidTr="00730093">
        <w:trPr>
          <w:trHeight w:val="313"/>
        </w:trPr>
        <w:tc>
          <w:tcPr>
            <w:tcW w:w="426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line="31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иная социальная помощь</w:t>
            </w:r>
          </w:p>
        </w:tc>
        <w:tc>
          <w:tcPr>
            <w:tcW w:w="5280" w:type="dxa"/>
            <w:gridSpan w:val="3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after="0" w:line="31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1058,2</w:t>
            </w:r>
          </w:p>
        </w:tc>
      </w:tr>
      <w:tr w:rsidR="00730093" w:rsidRPr="00AB3E75" w:rsidTr="00730093">
        <w:trPr>
          <w:trHeight w:val="407"/>
        </w:trPr>
        <w:tc>
          <w:tcPr>
            <w:tcW w:w="426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предметы первой необходимости</w:t>
            </w:r>
          </w:p>
        </w:tc>
        <w:tc>
          <w:tcPr>
            <w:tcW w:w="5280" w:type="dxa"/>
            <w:gridSpan w:val="3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4,0</w:t>
            </w:r>
          </w:p>
        </w:tc>
      </w:tr>
      <w:tr w:rsidR="00730093" w:rsidRPr="00AB3E75" w:rsidTr="00730093">
        <w:trPr>
          <w:trHeight w:val="387"/>
        </w:trPr>
        <w:tc>
          <w:tcPr>
            <w:tcW w:w="4260" w:type="dxa"/>
            <w:gridSpan w:val="2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lastRenderedPageBreak/>
              <w:t>итого:</w:t>
            </w:r>
          </w:p>
        </w:tc>
        <w:tc>
          <w:tcPr>
            <w:tcW w:w="5280" w:type="dxa"/>
            <w:gridSpan w:val="3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tabs>
                <w:tab w:val="left" w:pos="6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8097,0</w:t>
            </w:r>
          </w:p>
        </w:tc>
      </w:tr>
    </w:tbl>
    <w:p w:rsidR="00730093" w:rsidRPr="00AB3E75" w:rsidRDefault="00730093" w:rsidP="00730093">
      <w:pPr>
        <w:spacing w:after="0" w:line="240" w:lineRule="auto"/>
        <w:ind w:firstLine="706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30093" w:rsidRPr="00AB3E75" w:rsidRDefault="00730093" w:rsidP="00730093">
      <w:pPr>
        <w:spacing w:after="0" w:line="240" w:lineRule="auto"/>
        <w:ind w:firstLine="706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Оформление документов  в дома-интернаты</w:t>
      </w:r>
    </w:p>
    <w:p w:rsidR="00730093" w:rsidRPr="00AB3E75" w:rsidRDefault="00730093" w:rsidP="00730093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2800"/>
      </w:tblGrid>
      <w:tr w:rsidR="00730093" w:rsidRPr="00AB3E75" w:rsidTr="00730093">
        <w:trPr>
          <w:trHeight w:val="375"/>
        </w:trPr>
        <w:tc>
          <w:tcPr>
            <w:tcW w:w="66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Получили путевки </w:t>
            </w:r>
          </w:p>
        </w:tc>
        <w:tc>
          <w:tcPr>
            <w:tcW w:w="280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8чел.</w:t>
            </w:r>
          </w:p>
        </w:tc>
      </w:tr>
      <w:tr w:rsidR="00730093" w:rsidRPr="00AB3E75" w:rsidTr="00730093">
        <w:trPr>
          <w:trHeight w:val="375"/>
        </w:trPr>
        <w:tc>
          <w:tcPr>
            <w:tcW w:w="66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Ожидают путевки с ДСЗН</w:t>
            </w:r>
          </w:p>
        </w:tc>
        <w:tc>
          <w:tcPr>
            <w:tcW w:w="280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1чел.</w:t>
            </w:r>
          </w:p>
          <w:p w:rsidR="00730093" w:rsidRPr="00175097" w:rsidRDefault="00730093" w:rsidP="007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 </w:t>
            </w:r>
          </w:p>
        </w:tc>
      </w:tr>
      <w:tr w:rsidR="00730093" w:rsidRPr="00AB3E75" w:rsidTr="00730093">
        <w:trPr>
          <w:trHeight w:val="525"/>
        </w:trPr>
        <w:tc>
          <w:tcPr>
            <w:tcW w:w="66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В стадии оформления документов</w:t>
            </w:r>
          </w:p>
        </w:tc>
        <w:tc>
          <w:tcPr>
            <w:tcW w:w="280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1чел.</w:t>
            </w:r>
          </w:p>
        </w:tc>
      </w:tr>
    </w:tbl>
    <w:p w:rsidR="00175097" w:rsidRDefault="00175097" w:rsidP="00175097">
      <w:pP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30093" w:rsidRPr="00AB3E75" w:rsidRDefault="00730093" w:rsidP="00730093">
      <w:pPr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B3E75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Работа с клиентами, нуждающимися в надомном социальном обслуживании</w:t>
      </w: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740"/>
      </w:tblGrid>
      <w:tr w:rsidR="00730093" w:rsidRPr="00175097" w:rsidTr="00730093">
        <w:trPr>
          <w:trHeight w:val="964"/>
        </w:trPr>
        <w:tc>
          <w:tcPr>
            <w:tcW w:w="474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FFFFFF"/>
                <w:kern w:val="24"/>
                <w:sz w:val="26"/>
                <w:szCs w:val="26"/>
                <w:lang w:eastAsia="ru-RU"/>
              </w:rPr>
              <w:t xml:space="preserve">количество граждан, обратившихся для оформления на надомное социальное обслуживание </w:t>
            </w:r>
          </w:p>
        </w:tc>
        <w:tc>
          <w:tcPr>
            <w:tcW w:w="474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141  чел.</w:t>
            </w:r>
          </w:p>
        </w:tc>
      </w:tr>
      <w:tr w:rsidR="00730093" w:rsidRPr="00175097" w:rsidTr="00730093">
        <w:trPr>
          <w:trHeight w:val="378"/>
        </w:trPr>
        <w:tc>
          <w:tcPr>
            <w:tcW w:w="474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принято на надомное социальное обслуживание</w:t>
            </w:r>
          </w:p>
        </w:tc>
        <w:tc>
          <w:tcPr>
            <w:tcW w:w="474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139 чел.</w:t>
            </w:r>
          </w:p>
        </w:tc>
      </w:tr>
      <w:tr w:rsidR="00730093" w:rsidRPr="00175097" w:rsidTr="00730093">
        <w:trPr>
          <w:trHeight w:val="378"/>
        </w:trPr>
        <w:tc>
          <w:tcPr>
            <w:tcW w:w="474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отказались  от надомного обслуживания</w:t>
            </w:r>
          </w:p>
        </w:tc>
        <w:tc>
          <w:tcPr>
            <w:tcW w:w="474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 чел.</w:t>
            </w:r>
          </w:p>
        </w:tc>
      </w:tr>
      <w:tr w:rsidR="00730093" w:rsidRPr="00175097" w:rsidTr="00730093">
        <w:trPr>
          <w:trHeight w:val="378"/>
        </w:trPr>
        <w:tc>
          <w:tcPr>
            <w:tcW w:w="474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В стадии оформления документов</w:t>
            </w:r>
          </w:p>
        </w:tc>
        <w:tc>
          <w:tcPr>
            <w:tcW w:w="474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0 чел.</w:t>
            </w:r>
          </w:p>
        </w:tc>
      </w:tr>
    </w:tbl>
    <w:p w:rsidR="00730093" w:rsidRPr="00AB3E75" w:rsidRDefault="00730093" w:rsidP="0073009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093" w:rsidRPr="00AB3E75" w:rsidRDefault="00730093" w:rsidP="00730093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Социальный учет семей     </w:t>
      </w:r>
    </w:p>
    <w:p w:rsidR="00730093" w:rsidRPr="00AB3E75" w:rsidRDefault="00730093" w:rsidP="0073009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 состоянию на 31.12. 2020 года на социальном учете в отделении срочного социального обслуживания населения МБУ «КЦСОН» Мариинского муниципального района состоит 311 малообеспеченных семьи (831 ребенок) из них:</w:t>
      </w:r>
    </w:p>
    <w:tbl>
      <w:tblPr>
        <w:tblW w:w="9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20"/>
        <w:gridCol w:w="5380"/>
        <w:gridCol w:w="3180"/>
      </w:tblGrid>
      <w:tr w:rsidR="00730093" w:rsidRPr="00AB3E75" w:rsidTr="00730093">
        <w:trPr>
          <w:trHeight w:val="584"/>
        </w:trPr>
        <w:tc>
          <w:tcPr>
            <w:tcW w:w="92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п</w:t>
            </w:r>
            <w:proofErr w:type="gramEnd"/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38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Категория семьи</w:t>
            </w:r>
          </w:p>
        </w:tc>
        <w:tc>
          <w:tcPr>
            <w:tcW w:w="318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Количество</w:t>
            </w:r>
          </w:p>
          <w:p w:rsidR="00730093" w:rsidRPr="00175097" w:rsidRDefault="00730093" w:rsidP="00730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(семей/детей)</w:t>
            </w:r>
          </w:p>
        </w:tc>
      </w:tr>
      <w:tr w:rsidR="00730093" w:rsidRPr="00AB3E75" w:rsidTr="00730093">
        <w:trPr>
          <w:trHeight w:val="584"/>
        </w:trPr>
        <w:tc>
          <w:tcPr>
            <w:tcW w:w="92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38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Многодетных,  из них: </w:t>
            </w:r>
            <w:proofErr w:type="gramEnd"/>
          </w:p>
        </w:tc>
        <w:tc>
          <w:tcPr>
            <w:tcW w:w="318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116/279</w:t>
            </w:r>
          </w:p>
        </w:tc>
      </w:tr>
      <w:tr w:rsidR="00730093" w:rsidRPr="00AB3E75" w:rsidTr="00730093">
        <w:trPr>
          <w:trHeight w:val="584"/>
        </w:trPr>
        <w:tc>
          <w:tcPr>
            <w:tcW w:w="92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8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неполных семей </w:t>
            </w:r>
          </w:p>
        </w:tc>
        <w:tc>
          <w:tcPr>
            <w:tcW w:w="318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46/153</w:t>
            </w:r>
          </w:p>
        </w:tc>
      </w:tr>
      <w:tr w:rsidR="00730093" w:rsidRPr="00AB3E75" w:rsidTr="00730093">
        <w:trPr>
          <w:trHeight w:val="584"/>
        </w:trPr>
        <w:tc>
          <w:tcPr>
            <w:tcW w:w="92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38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Неполных, в </w:t>
            </w:r>
            <w:proofErr w:type="spellStart"/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т.ч</w:t>
            </w:r>
            <w:proofErr w:type="spellEnd"/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.</w:t>
            </w:r>
          </w:p>
          <w:p w:rsidR="00730093" w:rsidRPr="00175097" w:rsidRDefault="00730093" w:rsidP="007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- семей одиноких матерей;   </w:t>
            </w:r>
          </w:p>
          <w:p w:rsidR="00730093" w:rsidRPr="00175097" w:rsidRDefault="00730093" w:rsidP="007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- по случаю потери кормильца;</w:t>
            </w:r>
          </w:p>
          <w:p w:rsidR="00730093" w:rsidRPr="00175097" w:rsidRDefault="00730093" w:rsidP="007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  - в разводе</w:t>
            </w:r>
          </w:p>
        </w:tc>
        <w:tc>
          <w:tcPr>
            <w:tcW w:w="318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156/323</w:t>
            </w:r>
          </w:p>
          <w:p w:rsidR="00730093" w:rsidRPr="00175097" w:rsidRDefault="00730093" w:rsidP="00730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75/130</w:t>
            </w:r>
          </w:p>
          <w:p w:rsidR="00730093" w:rsidRPr="00175097" w:rsidRDefault="00730093" w:rsidP="00730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24/48</w:t>
            </w:r>
          </w:p>
          <w:p w:rsidR="00730093" w:rsidRPr="00175097" w:rsidRDefault="00730093" w:rsidP="00730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81/193</w:t>
            </w:r>
          </w:p>
        </w:tc>
      </w:tr>
      <w:tr w:rsidR="00730093" w:rsidRPr="00AB3E75" w:rsidTr="00730093">
        <w:trPr>
          <w:trHeight w:val="584"/>
        </w:trPr>
        <w:tc>
          <w:tcPr>
            <w:tcW w:w="92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38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Студенческие семьи</w:t>
            </w:r>
          </w:p>
        </w:tc>
        <w:tc>
          <w:tcPr>
            <w:tcW w:w="318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2/5</w:t>
            </w:r>
          </w:p>
        </w:tc>
      </w:tr>
      <w:tr w:rsidR="00730093" w:rsidRPr="00AB3E75" w:rsidTr="00730093">
        <w:trPr>
          <w:trHeight w:val="584"/>
        </w:trPr>
        <w:tc>
          <w:tcPr>
            <w:tcW w:w="92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38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Малообеспеченные семьи</w:t>
            </w:r>
          </w:p>
        </w:tc>
        <w:tc>
          <w:tcPr>
            <w:tcW w:w="318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0093" w:rsidRPr="00175097" w:rsidRDefault="00730093" w:rsidP="00730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1/2</w:t>
            </w:r>
          </w:p>
        </w:tc>
      </w:tr>
    </w:tbl>
    <w:p w:rsidR="001C5837" w:rsidRPr="00AB3E75" w:rsidRDefault="001C5837" w:rsidP="001C5837">
      <w:pPr>
        <w:spacing w:after="0" w:line="240" w:lineRule="auto"/>
        <w:ind w:firstLine="706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C5837" w:rsidRPr="00AB3E75" w:rsidRDefault="001C5837" w:rsidP="001C583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>Работа в отдаленных населенных пунктах</w:t>
      </w:r>
    </w:p>
    <w:p w:rsidR="001C5837" w:rsidRPr="00AB3E75" w:rsidRDefault="001C5837" w:rsidP="001C583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B3E75">
        <w:rPr>
          <w:rFonts w:eastAsia="Calibri"/>
          <w:color w:val="000000"/>
          <w:kern w:val="24"/>
          <w:sz w:val="28"/>
          <w:szCs w:val="28"/>
        </w:rPr>
        <w:t xml:space="preserve">Для выезда мобильной бригады в населенные пункты Мариинского муниципального района предназначен  автомобиль «Газель», специальная передвижная лаборатория для поездок мобильной социальной бригады. </w:t>
      </w:r>
    </w:p>
    <w:p w:rsidR="001C5837" w:rsidRPr="00AB3E75" w:rsidRDefault="001C5837" w:rsidP="001C583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B3E75">
        <w:rPr>
          <w:rFonts w:eastAsia="Calibri"/>
          <w:color w:val="000000"/>
          <w:kern w:val="24"/>
          <w:sz w:val="28"/>
          <w:szCs w:val="28"/>
        </w:rPr>
        <w:t xml:space="preserve">          В состав мобильной бригады входят специалисты по социальной работе,  парикмахер, юрист, психолог (по требованию). Периодичность выездов - 3 раза в месяц, </w:t>
      </w:r>
      <w:proofErr w:type="gramStart"/>
      <w:r w:rsidRPr="00AB3E75">
        <w:rPr>
          <w:rFonts w:eastAsia="Calibri"/>
          <w:color w:val="000000"/>
          <w:kern w:val="24"/>
          <w:sz w:val="28"/>
          <w:szCs w:val="28"/>
        </w:rPr>
        <w:t>согласно</w:t>
      </w:r>
      <w:proofErr w:type="gramEnd"/>
      <w:r w:rsidRPr="00AB3E75">
        <w:rPr>
          <w:rFonts w:eastAsia="Calibri"/>
          <w:color w:val="000000"/>
          <w:kern w:val="24"/>
          <w:sz w:val="28"/>
          <w:szCs w:val="28"/>
        </w:rPr>
        <w:t xml:space="preserve"> утвержденного графика.</w:t>
      </w:r>
    </w:p>
    <w:p w:rsidR="001C5837" w:rsidRPr="00AB3E75" w:rsidRDefault="001C5837" w:rsidP="001C583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B3E75">
        <w:rPr>
          <w:rFonts w:eastAsia="Calibri"/>
          <w:color w:val="000000"/>
          <w:kern w:val="24"/>
          <w:sz w:val="28"/>
          <w:szCs w:val="28"/>
        </w:rPr>
        <w:t xml:space="preserve">          Основные предоставляемые услуги: консультации по мерам социальной поддержки; инструктаж по соблюдению норм противопожарной безопасности, обеспечение одеждой, обувью, предметами первой необходимости;  </w:t>
      </w:r>
    </w:p>
    <w:p w:rsidR="001C5837" w:rsidRPr="00AB3E75" w:rsidRDefault="001C5837" w:rsidP="001C583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B3E75">
        <w:rPr>
          <w:rFonts w:eastAsia="Calibri"/>
          <w:color w:val="000000"/>
          <w:kern w:val="24"/>
          <w:sz w:val="28"/>
          <w:szCs w:val="28"/>
        </w:rPr>
        <w:t xml:space="preserve">          По итогам работы мобильной бригады  проводится анализ работы,  даются рекомендации для дальнейшей работы с учетом потребностей и пожеланий клиентов. </w:t>
      </w:r>
    </w:p>
    <w:p w:rsidR="001C5837" w:rsidRPr="00AB3E75" w:rsidRDefault="001C5837" w:rsidP="001C583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B3E75">
        <w:rPr>
          <w:rFonts w:eastAsia="Calibri"/>
          <w:color w:val="000000"/>
          <w:kern w:val="24"/>
          <w:sz w:val="28"/>
          <w:szCs w:val="28"/>
        </w:rPr>
        <w:t xml:space="preserve">          За отчетный период  услугами мобильной бригады  воспользовались 169 человек,  оказано 219 услуг, из них:</w:t>
      </w:r>
    </w:p>
    <w:p w:rsidR="001C5837" w:rsidRPr="00AB3E75" w:rsidRDefault="001C5837" w:rsidP="001C583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B3E75">
        <w:rPr>
          <w:rFonts w:eastAsia="Calibri"/>
          <w:color w:val="000000"/>
          <w:kern w:val="24"/>
          <w:sz w:val="28"/>
          <w:szCs w:val="28"/>
        </w:rPr>
        <w:t xml:space="preserve">           - обеспечение одеждой, обувью, предметами первой необходимости – 24 услуги;</w:t>
      </w:r>
    </w:p>
    <w:p w:rsidR="001C5837" w:rsidRPr="00AB3E75" w:rsidRDefault="001C5837" w:rsidP="001C5837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AB3E75">
        <w:rPr>
          <w:rFonts w:eastAsia="Calibri"/>
          <w:color w:val="000000"/>
          <w:kern w:val="24"/>
          <w:sz w:val="28"/>
          <w:szCs w:val="28"/>
        </w:rPr>
        <w:t>проведение разъяснительной работы о порядке предоставления благотворительного угля на отопительный сезон- 2 услуги;</w:t>
      </w:r>
    </w:p>
    <w:p w:rsidR="001C5837" w:rsidRPr="00AB3E75" w:rsidRDefault="001C5837" w:rsidP="001C5837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AB3E75">
        <w:rPr>
          <w:rFonts w:eastAsia="Calibri"/>
          <w:color w:val="000000"/>
          <w:kern w:val="24"/>
          <w:sz w:val="28"/>
          <w:szCs w:val="28"/>
        </w:rPr>
        <w:t xml:space="preserve">инструктаж по эксплуатации </w:t>
      </w:r>
      <w:proofErr w:type="gramStart"/>
      <w:r w:rsidRPr="00AB3E75">
        <w:rPr>
          <w:rFonts w:eastAsia="Calibri"/>
          <w:color w:val="000000"/>
          <w:kern w:val="24"/>
          <w:sz w:val="28"/>
          <w:szCs w:val="28"/>
        </w:rPr>
        <w:t>автономных</w:t>
      </w:r>
      <w:proofErr w:type="gramEnd"/>
      <w:r w:rsidRPr="00AB3E75">
        <w:rPr>
          <w:rFonts w:eastAsia="Calibri"/>
          <w:color w:val="000000"/>
          <w:kern w:val="24"/>
          <w:sz w:val="28"/>
          <w:szCs w:val="28"/>
        </w:rPr>
        <w:t xml:space="preserve"> дымовых </w:t>
      </w:r>
      <w:proofErr w:type="spellStart"/>
      <w:r w:rsidRPr="00AB3E75">
        <w:rPr>
          <w:rFonts w:eastAsia="Calibri"/>
          <w:color w:val="000000"/>
          <w:kern w:val="24"/>
          <w:sz w:val="28"/>
          <w:szCs w:val="28"/>
        </w:rPr>
        <w:t>извещателей</w:t>
      </w:r>
      <w:proofErr w:type="spellEnd"/>
      <w:r w:rsidRPr="00AB3E75">
        <w:rPr>
          <w:rFonts w:eastAsia="Calibri"/>
          <w:color w:val="000000"/>
          <w:kern w:val="24"/>
          <w:sz w:val="28"/>
          <w:szCs w:val="28"/>
        </w:rPr>
        <w:t xml:space="preserve"> –24 услуги;</w:t>
      </w:r>
    </w:p>
    <w:p w:rsidR="001C5837" w:rsidRPr="00AB3E75" w:rsidRDefault="001C5837" w:rsidP="001C5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-инструктаж по профилактике пожарной  безопасности жилых помещений с обследованием печного отопления и электросетей,  выдачей буклетов и памяток – 167  услуг;</w:t>
      </w:r>
    </w:p>
    <w:p w:rsidR="001C5837" w:rsidRPr="00AB3E75" w:rsidRDefault="001C5837" w:rsidP="001C5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- </w:t>
      </w:r>
      <w:r w:rsidRPr="00AB3E7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консультирование по вопросам оформления в дом-интернат и на надомное социальное обслуживание- 2 услуги.</w:t>
      </w:r>
    </w:p>
    <w:p w:rsidR="001C5837" w:rsidRPr="00AB3E75" w:rsidRDefault="001C5837" w:rsidP="001C5837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Организация и эффективность работы службы «Социальное такси»</w:t>
      </w:r>
    </w:p>
    <w:p w:rsidR="001C5837" w:rsidRPr="00AB3E75" w:rsidRDefault="001C5837" w:rsidP="001C5837">
      <w:pPr>
        <w:pStyle w:val="a3"/>
        <w:tabs>
          <w:tab w:val="left" w:pos="6220"/>
        </w:tabs>
        <w:spacing w:before="0" w:beforeAutospacing="0" w:after="0" w:afterAutospacing="0"/>
        <w:jc w:val="both"/>
        <w:rPr>
          <w:sz w:val="28"/>
          <w:szCs w:val="28"/>
        </w:rPr>
      </w:pPr>
      <w:r w:rsidRPr="00AB3E75">
        <w:rPr>
          <w:color w:val="000000"/>
          <w:kern w:val="24"/>
          <w:sz w:val="28"/>
          <w:szCs w:val="28"/>
        </w:rPr>
        <w:t xml:space="preserve">          В целях обеспечения беспрепятственного доступа инвалидов и маломобильных граждан к объектам социальной инфраструктуры для улучшения качества жизни людей с ограниченными возможностями с сентября 2011г. предоставляется транспортная услуга социального такси.</w:t>
      </w:r>
    </w:p>
    <w:p w:rsidR="001C5837" w:rsidRPr="00AB3E75" w:rsidRDefault="001C5837" w:rsidP="001C5837">
      <w:pPr>
        <w:pStyle w:val="a3"/>
        <w:tabs>
          <w:tab w:val="left" w:pos="6220"/>
        </w:tabs>
        <w:spacing w:before="0" w:beforeAutospacing="0" w:after="0" w:afterAutospacing="0"/>
        <w:jc w:val="both"/>
        <w:rPr>
          <w:sz w:val="28"/>
          <w:szCs w:val="28"/>
        </w:rPr>
      </w:pPr>
      <w:r w:rsidRPr="00AB3E75">
        <w:rPr>
          <w:color w:val="000000"/>
          <w:kern w:val="24"/>
          <w:sz w:val="28"/>
          <w:szCs w:val="28"/>
        </w:rPr>
        <w:t>Услуга предоставляется  гражданам в пределах Кемеровской области</w:t>
      </w:r>
    </w:p>
    <w:p w:rsidR="001C5837" w:rsidRPr="00AB3E75" w:rsidRDefault="001C5837" w:rsidP="001C5837">
      <w:pPr>
        <w:pStyle w:val="a3"/>
        <w:tabs>
          <w:tab w:val="left" w:pos="6220"/>
        </w:tabs>
        <w:spacing w:before="0" w:beforeAutospacing="0" w:after="0" w:afterAutospacing="0"/>
        <w:jc w:val="both"/>
        <w:rPr>
          <w:sz w:val="28"/>
          <w:szCs w:val="28"/>
        </w:rPr>
      </w:pPr>
      <w:r w:rsidRPr="00AB3E75">
        <w:rPr>
          <w:color w:val="000000"/>
          <w:kern w:val="24"/>
          <w:sz w:val="28"/>
          <w:szCs w:val="28"/>
        </w:rPr>
        <w:t xml:space="preserve">Тариф на услугу социальное такси ежегодно утверждается Постановлением Администрации Мариинского муниципального района. </w:t>
      </w:r>
    </w:p>
    <w:p w:rsidR="001C5837" w:rsidRPr="00AB3E75" w:rsidRDefault="001C5837" w:rsidP="001C5837">
      <w:pPr>
        <w:pStyle w:val="a3"/>
        <w:tabs>
          <w:tab w:val="left" w:pos="6220"/>
        </w:tabs>
        <w:spacing w:before="0" w:beforeAutospacing="0" w:after="0" w:afterAutospacing="0"/>
        <w:jc w:val="both"/>
        <w:rPr>
          <w:sz w:val="28"/>
          <w:szCs w:val="28"/>
        </w:rPr>
      </w:pPr>
      <w:r w:rsidRPr="00AB3E75">
        <w:rPr>
          <w:color w:val="000000"/>
          <w:kern w:val="24"/>
          <w:sz w:val="28"/>
          <w:szCs w:val="28"/>
        </w:rPr>
        <w:t xml:space="preserve">          Право на получение услуги имеют граждане, проживающие на территории  Мариинского муниципального района с ограничениями к передвижению:</w:t>
      </w:r>
    </w:p>
    <w:p w:rsidR="001C5837" w:rsidRPr="00AB3E75" w:rsidRDefault="001C5837" w:rsidP="001C5837">
      <w:pPr>
        <w:pStyle w:val="a3"/>
        <w:tabs>
          <w:tab w:val="left" w:pos="6220"/>
        </w:tabs>
        <w:spacing w:before="0" w:beforeAutospacing="0" w:after="0" w:afterAutospacing="0"/>
        <w:jc w:val="both"/>
        <w:rPr>
          <w:sz w:val="28"/>
          <w:szCs w:val="28"/>
        </w:rPr>
      </w:pPr>
      <w:r w:rsidRPr="00AB3E75">
        <w:rPr>
          <w:color w:val="000000"/>
          <w:kern w:val="24"/>
          <w:sz w:val="28"/>
          <w:szCs w:val="28"/>
        </w:rPr>
        <w:t>- инвалиды 1-2групп</w:t>
      </w:r>
    </w:p>
    <w:p w:rsidR="001C5837" w:rsidRPr="00AB3E75" w:rsidRDefault="001C5837" w:rsidP="001C5837">
      <w:pPr>
        <w:pStyle w:val="a3"/>
        <w:tabs>
          <w:tab w:val="left" w:pos="6220"/>
        </w:tabs>
        <w:spacing w:before="0" w:beforeAutospacing="0" w:after="0" w:afterAutospacing="0"/>
        <w:jc w:val="both"/>
        <w:rPr>
          <w:sz w:val="28"/>
          <w:szCs w:val="28"/>
        </w:rPr>
      </w:pPr>
      <w:r w:rsidRPr="00AB3E75">
        <w:rPr>
          <w:color w:val="000000"/>
          <w:kern w:val="24"/>
          <w:sz w:val="28"/>
          <w:szCs w:val="28"/>
        </w:rPr>
        <w:lastRenderedPageBreak/>
        <w:t>- дети-инвалиды</w:t>
      </w:r>
    </w:p>
    <w:p w:rsidR="001C5837" w:rsidRPr="00AB3E75" w:rsidRDefault="001C5837" w:rsidP="001C5837">
      <w:pPr>
        <w:pStyle w:val="a3"/>
        <w:tabs>
          <w:tab w:val="left" w:pos="6220"/>
        </w:tabs>
        <w:spacing w:before="0" w:beforeAutospacing="0" w:after="0" w:afterAutospacing="0"/>
        <w:jc w:val="both"/>
        <w:rPr>
          <w:sz w:val="28"/>
          <w:szCs w:val="28"/>
        </w:rPr>
      </w:pPr>
      <w:r w:rsidRPr="00AB3E75">
        <w:rPr>
          <w:color w:val="000000"/>
          <w:kern w:val="24"/>
          <w:sz w:val="28"/>
          <w:szCs w:val="28"/>
        </w:rPr>
        <w:t>- участники ВОВ</w:t>
      </w:r>
    </w:p>
    <w:p w:rsidR="001C5837" w:rsidRPr="00AB3E75" w:rsidRDefault="001C5837" w:rsidP="001C5837">
      <w:pPr>
        <w:pStyle w:val="a4"/>
        <w:numPr>
          <w:ilvl w:val="0"/>
          <w:numId w:val="5"/>
        </w:numPr>
        <w:tabs>
          <w:tab w:val="left" w:pos="6220"/>
        </w:tabs>
        <w:jc w:val="both"/>
        <w:rPr>
          <w:sz w:val="28"/>
          <w:szCs w:val="28"/>
        </w:rPr>
      </w:pPr>
      <w:r w:rsidRPr="00AB3E75">
        <w:rPr>
          <w:color w:val="000000"/>
          <w:kern w:val="24"/>
          <w:sz w:val="28"/>
          <w:szCs w:val="28"/>
        </w:rPr>
        <w:t>граждане старше 80 лет, утратившие способность к передвижению.</w:t>
      </w:r>
    </w:p>
    <w:p w:rsidR="001C5837" w:rsidRPr="00AB3E75" w:rsidRDefault="001C5837" w:rsidP="001C5837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AB3E75">
        <w:rPr>
          <w:rFonts w:eastAsia="Calibri"/>
          <w:color w:val="000000"/>
          <w:kern w:val="24"/>
          <w:sz w:val="28"/>
          <w:szCs w:val="28"/>
        </w:rPr>
        <w:t xml:space="preserve">За отчетный период услугами социального такси воспользовались </w:t>
      </w:r>
      <w:r w:rsidRPr="00AB3E75">
        <w:rPr>
          <w:rFonts w:eastAsia="Calibri"/>
          <w:b/>
          <w:bCs/>
          <w:color w:val="000000"/>
          <w:kern w:val="24"/>
          <w:sz w:val="28"/>
          <w:szCs w:val="28"/>
        </w:rPr>
        <w:t>70</w:t>
      </w:r>
      <w:r w:rsidRPr="00AB3E75">
        <w:rPr>
          <w:rFonts w:eastAsia="Calibri"/>
          <w:color w:val="000000"/>
          <w:kern w:val="24"/>
          <w:sz w:val="28"/>
          <w:szCs w:val="28"/>
        </w:rPr>
        <w:t xml:space="preserve"> чел.,  в </w:t>
      </w:r>
      <w:proofErr w:type="spellStart"/>
      <w:r w:rsidRPr="00AB3E75">
        <w:rPr>
          <w:rFonts w:eastAsia="Calibri"/>
          <w:color w:val="000000"/>
          <w:kern w:val="24"/>
          <w:sz w:val="28"/>
          <w:szCs w:val="28"/>
        </w:rPr>
        <w:t>т.ч</w:t>
      </w:r>
      <w:proofErr w:type="spellEnd"/>
      <w:r w:rsidRPr="00AB3E75">
        <w:rPr>
          <w:rFonts w:eastAsia="Calibri"/>
          <w:color w:val="000000"/>
          <w:kern w:val="24"/>
          <w:sz w:val="28"/>
          <w:szCs w:val="28"/>
        </w:rPr>
        <w:t xml:space="preserve">. за пределы Мариинского муниципального района перевозилось </w:t>
      </w:r>
      <w:r w:rsidRPr="00AB3E75">
        <w:rPr>
          <w:rFonts w:eastAsia="Calibri"/>
          <w:b/>
          <w:bCs/>
          <w:color w:val="000000"/>
          <w:kern w:val="24"/>
          <w:sz w:val="28"/>
          <w:szCs w:val="28"/>
        </w:rPr>
        <w:t>25</w:t>
      </w:r>
      <w:r w:rsidRPr="00AB3E75">
        <w:rPr>
          <w:rFonts w:eastAsia="Calibri"/>
          <w:color w:val="000000"/>
          <w:kern w:val="24"/>
          <w:sz w:val="28"/>
          <w:szCs w:val="28"/>
        </w:rPr>
        <w:t xml:space="preserve"> человек.</w:t>
      </w:r>
    </w:p>
    <w:tbl>
      <w:tblPr>
        <w:tblW w:w="94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3"/>
        <w:gridCol w:w="4707"/>
      </w:tblGrid>
      <w:tr w:rsidR="001C5837" w:rsidRPr="00AB3E75" w:rsidTr="001C5837">
        <w:trPr>
          <w:trHeight w:val="863"/>
        </w:trPr>
        <w:tc>
          <w:tcPr>
            <w:tcW w:w="4713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07F09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C5837" w:rsidRPr="00175097" w:rsidRDefault="001C5837" w:rsidP="001C5837">
            <w:pPr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FFFFFF"/>
                <w:kern w:val="24"/>
                <w:sz w:val="26"/>
                <w:szCs w:val="26"/>
                <w:lang w:eastAsia="ru-RU"/>
              </w:rPr>
              <w:t>инвалиды с ограниченными возможностями</w:t>
            </w:r>
          </w:p>
        </w:tc>
        <w:tc>
          <w:tcPr>
            <w:tcW w:w="4707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5837" w:rsidRPr="00175097" w:rsidRDefault="001C5837" w:rsidP="001C58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18 чел.</w:t>
            </w:r>
          </w:p>
        </w:tc>
      </w:tr>
      <w:tr w:rsidR="001C5837" w:rsidRPr="00AB3E75" w:rsidTr="001C5837">
        <w:trPr>
          <w:trHeight w:val="344"/>
        </w:trPr>
        <w:tc>
          <w:tcPr>
            <w:tcW w:w="4713" w:type="dxa"/>
            <w:tcBorders>
              <w:top w:val="single" w:sz="8" w:space="0" w:color="F07F09"/>
              <w:left w:val="single" w:sz="8" w:space="0" w:color="F07F09"/>
              <w:bottom w:val="double" w:sz="12" w:space="0" w:color="F07F09"/>
              <w:right w:val="nil"/>
            </w:tcBorders>
            <w:shd w:val="clear" w:color="auto" w:fill="FCEC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C5837" w:rsidRPr="00175097" w:rsidRDefault="001C5837" w:rsidP="001C5837">
            <w:pPr>
              <w:spacing w:line="344" w:lineRule="atLeast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инвалиды-колясочники</w:t>
            </w:r>
          </w:p>
        </w:tc>
        <w:tc>
          <w:tcPr>
            <w:tcW w:w="4707" w:type="dxa"/>
            <w:tcBorders>
              <w:top w:val="single" w:sz="8" w:space="0" w:color="F07F09"/>
              <w:left w:val="nil"/>
              <w:bottom w:val="double" w:sz="12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5837" w:rsidRPr="00175097" w:rsidRDefault="001C5837" w:rsidP="001C5837">
            <w:pPr>
              <w:spacing w:line="34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29 чел.</w:t>
            </w:r>
          </w:p>
        </w:tc>
      </w:tr>
      <w:tr w:rsidR="001C5837" w:rsidRPr="00AB3E75" w:rsidTr="001C5837">
        <w:trPr>
          <w:trHeight w:val="375"/>
        </w:trPr>
        <w:tc>
          <w:tcPr>
            <w:tcW w:w="4713" w:type="dxa"/>
            <w:tcBorders>
              <w:top w:val="double" w:sz="12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C5837" w:rsidRPr="00175097" w:rsidRDefault="001C5837" w:rsidP="001C5837">
            <w:pPr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иные граждан</w:t>
            </w:r>
            <w:proofErr w:type="gramStart"/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е(</w:t>
            </w:r>
            <w:proofErr w:type="gramEnd"/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пенсионеры)</w:t>
            </w:r>
          </w:p>
        </w:tc>
        <w:tc>
          <w:tcPr>
            <w:tcW w:w="4707" w:type="dxa"/>
            <w:tcBorders>
              <w:top w:val="double" w:sz="12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5837" w:rsidRPr="00175097" w:rsidRDefault="001C5837" w:rsidP="001C58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23 чел.</w:t>
            </w:r>
          </w:p>
        </w:tc>
      </w:tr>
    </w:tbl>
    <w:p w:rsidR="001C5837" w:rsidRPr="00AB3E75" w:rsidRDefault="001C5837" w:rsidP="001C58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Доход от предоставления услуги социальное такси составил: </w:t>
      </w:r>
      <w:r w:rsidRPr="00AB3E75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77,9 тыс. </w:t>
      </w:r>
      <w:r w:rsidRPr="00AB3E7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рублей </w:t>
      </w:r>
    </w:p>
    <w:p w:rsidR="001C5837" w:rsidRPr="00AB3E75" w:rsidRDefault="001C5837" w:rsidP="001C58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   Наибольшим спросом пользуются перевозки в учреждения здравоохранения.</w:t>
      </w:r>
    </w:p>
    <w:p w:rsidR="00730093" w:rsidRPr="00AB3E75" w:rsidRDefault="001C5837" w:rsidP="001C5837">
      <w:pP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AB3E7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    С целью информирования населения разработаны буклеты, в местах массового скопления  размещены рекламные объявления, опубликованы статьи в местной газете, размещена информация на сайте Центра.</w:t>
      </w:r>
    </w:p>
    <w:p w:rsidR="001C5837" w:rsidRPr="00175097" w:rsidRDefault="001C5837" w:rsidP="001C5837">
      <w:pPr>
        <w:spacing w:after="0" w:line="21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5097">
        <w:rPr>
          <w:rFonts w:ascii="Times New Roman" w:eastAsia="+mn-ea" w:hAnsi="Times New Roman" w:cs="Times New Roman"/>
          <w:b/>
          <w:bCs/>
          <w:iCs/>
          <w:color w:val="191919"/>
          <w:kern w:val="24"/>
          <w:sz w:val="32"/>
          <w:szCs w:val="32"/>
          <w:lang w:eastAsia="ru-RU"/>
        </w:rPr>
        <w:t xml:space="preserve">Отделение социальной адаптации населения 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   В   отчетном  периоде   отделением   социальной   адаптации   населения проводилась работа с лицами, освободившимися  из мест лишения свободы, а также с лицами, не имеющими определенного места жительства.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   В отделении организован прием и учет лиц, освобождающихся из мест лишения свободы. Создана и пополняется электронная база данных на вышеуказанную категорию лиц.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поддерживается взаимодействие с группами социальной защиты осужденных и отделами специального учета учреждений УИС области. За отчетный период  проводились сверки полученных уведомлений и запросов с Департаментом по взаимодействию с УИС Администрации Кемеровской   области   и   отделом   участковых   уполномоченных  полиции г. Мариинска.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   По информации учреждений УИС за 2020 год должны были освободиться и прибыть в г. Мариинск и Мариинский  район  </w:t>
      </w:r>
      <w:r w:rsidRPr="00AB3E75">
        <w:rPr>
          <w:rFonts w:ascii="Times New Roman" w:hAnsi="Times New Roman" w:cs="Times New Roman"/>
          <w:b/>
          <w:sz w:val="28"/>
          <w:szCs w:val="28"/>
        </w:rPr>
        <w:t xml:space="preserve">81 </w:t>
      </w:r>
      <w:r w:rsidRPr="00AB3E75">
        <w:rPr>
          <w:rFonts w:ascii="Times New Roman" w:hAnsi="Times New Roman" w:cs="Times New Roman"/>
          <w:sz w:val="28"/>
          <w:szCs w:val="28"/>
        </w:rPr>
        <w:t>человек.</w:t>
      </w:r>
    </w:p>
    <w:p w:rsidR="001C5837" w:rsidRPr="00AB3E75" w:rsidRDefault="001C5837" w:rsidP="001C5837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Не поступило информации из учреждений УИС в 4 квартале 2019 года 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о прибытии в г. Мариинск и Мариинский район на </w:t>
      </w:r>
      <w:r w:rsidRPr="00AB3E75">
        <w:rPr>
          <w:rFonts w:ascii="Times New Roman" w:hAnsi="Times New Roman" w:cs="Times New Roman"/>
          <w:b/>
          <w:sz w:val="28"/>
          <w:szCs w:val="28"/>
        </w:rPr>
        <w:t>3</w:t>
      </w:r>
      <w:r w:rsidRPr="00AB3E75">
        <w:rPr>
          <w:rFonts w:ascii="Times New Roman" w:hAnsi="Times New Roman" w:cs="Times New Roman"/>
          <w:sz w:val="28"/>
          <w:szCs w:val="28"/>
        </w:rPr>
        <w:t xml:space="preserve"> человека, которые были посещены в 1 квартале 2020 года. 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   За отчетный период специалистами отделения посещено </w:t>
      </w:r>
      <w:r w:rsidRPr="00AB3E75">
        <w:rPr>
          <w:rFonts w:ascii="Times New Roman" w:hAnsi="Times New Roman" w:cs="Times New Roman"/>
          <w:b/>
          <w:sz w:val="28"/>
          <w:szCs w:val="28"/>
        </w:rPr>
        <w:t>84</w:t>
      </w:r>
      <w:r w:rsidRPr="00AB3E75">
        <w:rPr>
          <w:rFonts w:ascii="Times New Roman" w:hAnsi="Times New Roman" w:cs="Times New Roman"/>
          <w:sz w:val="28"/>
          <w:szCs w:val="28"/>
        </w:rPr>
        <w:t xml:space="preserve"> адреса с целью контроля прибытия лиц, освободившихся из мест лишения свободы, к месту постоянного проживания и осуществления социальной реабилитации.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lastRenderedPageBreak/>
        <w:t xml:space="preserve">         С целью оказания консультативной помощи, специалистами отделения проводится социальный патронаж освободившихся из мест лишения свободы лиц, их опрос и анкетирование,  вручаются буклеты,  в которых содержится информация о работе отделения и видах оказываемой помощи. В помещении отделения оборудован информационный стенд.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   По результатам патронажа </w:t>
      </w:r>
      <w:proofErr w:type="gramStart"/>
      <w:r w:rsidRPr="00AB3E75">
        <w:rPr>
          <w:rFonts w:ascii="Times New Roman" w:hAnsi="Times New Roman" w:cs="Times New Roman"/>
          <w:sz w:val="28"/>
          <w:szCs w:val="28"/>
        </w:rPr>
        <w:t>освободившихся</w:t>
      </w:r>
      <w:proofErr w:type="gramEnd"/>
      <w:r w:rsidRPr="00AB3E75">
        <w:rPr>
          <w:rFonts w:ascii="Times New Roman" w:hAnsi="Times New Roman" w:cs="Times New Roman"/>
          <w:sz w:val="28"/>
          <w:szCs w:val="28"/>
        </w:rPr>
        <w:t xml:space="preserve"> за  2020 год установлено: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 - прибыли и проживают  по указанному  адресу - 81 человек;</w:t>
      </w:r>
    </w:p>
    <w:p w:rsidR="001C5837" w:rsidRPr="00AB3E75" w:rsidRDefault="001C5837" w:rsidP="001C583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196596" wp14:editId="165AD63E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 - не прибыли  по указанному в уведомлении адресу - 3 человека, из них:</w:t>
      </w:r>
    </w:p>
    <w:p w:rsidR="001C5837" w:rsidRPr="00AB3E75" w:rsidRDefault="001C5837" w:rsidP="001C583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1 человек – из колонии выбыл в Алтайский край, с. </w:t>
      </w:r>
      <w:proofErr w:type="spellStart"/>
      <w:r w:rsidRPr="00AB3E75">
        <w:rPr>
          <w:rFonts w:ascii="Times New Roman" w:hAnsi="Times New Roman" w:cs="Times New Roman"/>
          <w:sz w:val="28"/>
          <w:szCs w:val="28"/>
        </w:rPr>
        <w:t>Троецкое</w:t>
      </w:r>
      <w:proofErr w:type="spellEnd"/>
      <w:r w:rsidRPr="00AB3E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5837" w:rsidRPr="00AB3E75" w:rsidRDefault="001C5837" w:rsidP="001C583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>1 человек – из колонии выбыл в Кемеровскую область, г. Прокопьевск,</w:t>
      </w:r>
    </w:p>
    <w:p w:rsidR="001C5837" w:rsidRPr="00AB3E75" w:rsidRDefault="001C5837" w:rsidP="001C583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1 человек - из колонии выбыл в Кемеровскую область, г. </w:t>
      </w:r>
      <w:proofErr w:type="gramStart"/>
      <w:r w:rsidRPr="00AB3E75"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gramEnd"/>
      <w:r w:rsidRPr="00AB3E75">
        <w:rPr>
          <w:rFonts w:ascii="Times New Roman" w:hAnsi="Times New Roman" w:cs="Times New Roman"/>
          <w:sz w:val="28"/>
          <w:szCs w:val="28"/>
        </w:rPr>
        <w:t>.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За отчетный период, по поступившим из учреждений УИС запросам, проведено 5 обследований жилищно-бытовых условий проживания освобождающихся осужденных, по которым даны ответы.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На письменные обращения осужденных даны 3 ответа.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5837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Всего в отчетный период </w:t>
      </w:r>
      <w:r w:rsidRPr="00AB3E75">
        <w:rPr>
          <w:rFonts w:ascii="Times New Roman" w:hAnsi="Times New Roman" w:cs="Times New Roman"/>
          <w:b/>
          <w:sz w:val="28"/>
          <w:szCs w:val="28"/>
        </w:rPr>
        <w:t>351 человек</w:t>
      </w:r>
      <w:r w:rsidRPr="00AB3E75">
        <w:rPr>
          <w:rFonts w:ascii="Times New Roman" w:hAnsi="Times New Roman" w:cs="Times New Roman"/>
          <w:sz w:val="28"/>
          <w:szCs w:val="28"/>
        </w:rPr>
        <w:t xml:space="preserve"> получили  </w:t>
      </w:r>
      <w:r w:rsidRPr="00AB3E75">
        <w:rPr>
          <w:rFonts w:ascii="Times New Roman" w:hAnsi="Times New Roman" w:cs="Times New Roman"/>
          <w:b/>
          <w:sz w:val="28"/>
          <w:szCs w:val="28"/>
        </w:rPr>
        <w:t>457 услуг</w:t>
      </w:r>
      <w:r w:rsidRPr="00AB3E75">
        <w:rPr>
          <w:rFonts w:ascii="Times New Roman" w:hAnsi="Times New Roman" w:cs="Times New Roman"/>
          <w:sz w:val="28"/>
          <w:szCs w:val="28"/>
        </w:rPr>
        <w:t>, из них:</w:t>
      </w:r>
    </w:p>
    <w:p w:rsidR="00175097" w:rsidRPr="00AB3E75" w:rsidRDefault="0017509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5837" w:rsidRPr="00AB3E75" w:rsidRDefault="0017509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3E3F2FE" wp14:editId="2AEDB0D3">
            <wp:extent cx="4829175" cy="24669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C5837" w:rsidRPr="00AB3E75" w:rsidRDefault="001C5837" w:rsidP="001C583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Обратилось лиц, освободившихся из мест лишения свободы  </w:t>
      </w:r>
      <w:r w:rsidRPr="00AB3E75">
        <w:rPr>
          <w:rFonts w:ascii="Times New Roman" w:hAnsi="Times New Roman" w:cs="Times New Roman"/>
          <w:b/>
          <w:sz w:val="28"/>
          <w:szCs w:val="28"/>
        </w:rPr>
        <w:t>34 чел</w:t>
      </w:r>
      <w:r w:rsidRPr="00AB3E75">
        <w:rPr>
          <w:rFonts w:ascii="Times New Roman" w:hAnsi="Times New Roman" w:cs="Times New Roman"/>
          <w:sz w:val="28"/>
          <w:szCs w:val="28"/>
        </w:rPr>
        <w:t xml:space="preserve">. - оказано  </w:t>
      </w:r>
      <w:r w:rsidRPr="00AB3E75">
        <w:rPr>
          <w:rFonts w:ascii="Times New Roman" w:hAnsi="Times New Roman" w:cs="Times New Roman"/>
          <w:b/>
          <w:sz w:val="28"/>
          <w:szCs w:val="28"/>
        </w:rPr>
        <w:t>85 услуг</w:t>
      </w:r>
      <w:r w:rsidRPr="00AB3E75">
        <w:rPr>
          <w:rFonts w:ascii="Times New Roman" w:hAnsi="Times New Roman" w:cs="Times New Roman"/>
          <w:sz w:val="28"/>
          <w:szCs w:val="28"/>
        </w:rPr>
        <w:t xml:space="preserve">,   в </w:t>
      </w:r>
      <w:proofErr w:type="spellStart"/>
      <w:r w:rsidRPr="00AB3E7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B3E75">
        <w:rPr>
          <w:rFonts w:ascii="Times New Roman" w:hAnsi="Times New Roman" w:cs="Times New Roman"/>
          <w:sz w:val="28"/>
          <w:szCs w:val="28"/>
        </w:rPr>
        <w:t>.: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1985"/>
        <w:gridCol w:w="1985"/>
      </w:tblGrid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Количество услуг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</w:tr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Обеспечение набором продуктов, обеспечение одеждой, обувью, предметами первой необходимости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вопросам предоставления мер социальной поддержки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Содействие в получении юридической помощи в целях защиты прав и законных интересов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Содействие в получении психологической помощи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Содействие в получении временного жилого помещения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по вопросу предоставления муниципальной услуги «Оказание адресной материальной помощи гражданам, проживающим на территории Мариинского муниципального района, </w:t>
            </w:r>
            <w:proofErr w:type="gramStart"/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оказавшихся</w:t>
            </w:r>
            <w:proofErr w:type="gramEnd"/>
            <w:r w:rsidRPr="00175097">
              <w:rPr>
                <w:rFonts w:ascii="Times New Roman" w:hAnsi="Times New Roman" w:cs="Times New Roman"/>
                <w:sz w:val="26"/>
                <w:szCs w:val="26"/>
              </w:rPr>
              <w:t xml:space="preserve"> в трудной жизненной ситуации»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В связи с </w:t>
            </w:r>
            <w:proofErr w:type="spellStart"/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Pr="00175097">
              <w:rPr>
                <w:rFonts w:ascii="Times New Roman" w:hAnsi="Times New Roman" w:cs="Times New Roman"/>
                <w:sz w:val="26"/>
                <w:szCs w:val="26"/>
              </w:rPr>
              <w:t xml:space="preserve"> инфекцией на социальном такси центра, освобождающиеся из мест лишения свободы, доставлялись к месту пребывания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</w:tr>
    </w:tbl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Заведующий отделением принимала участие в работе «Школы подготовки к освобождению» в исправительных учреждениях г. Мариинска. Проведено консультирование  лиц, отбывающих наказание - </w:t>
      </w:r>
      <w:r w:rsidRPr="00AB3E75">
        <w:rPr>
          <w:rFonts w:ascii="Times New Roman" w:hAnsi="Times New Roman" w:cs="Times New Roman"/>
          <w:b/>
          <w:sz w:val="28"/>
          <w:szCs w:val="28"/>
        </w:rPr>
        <w:t>236 чел./246 услуга.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   Обратилось  граждан без определенного места жительства </w:t>
      </w:r>
      <w:r w:rsidRPr="00AB3E75">
        <w:rPr>
          <w:rFonts w:ascii="Times New Roman" w:hAnsi="Times New Roman" w:cs="Times New Roman"/>
          <w:b/>
          <w:sz w:val="28"/>
          <w:szCs w:val="28"/>
        </w:rPr>
        <w:t xml:space="preserve">29 чел. </w:t>
      </w:r>
      <w:r w:rsidRPr="00AB3E75">
        <w:rPr>
          <w:rFonts w:ascii="Times New Roman" w:hAnsi="Times New Roman" w:cs="Times New Roman"/>
          <w:sz w:val="28"/>
          <w:szCs w:val="28"/>
        </w:rPr>
        <w:t xml:space="preserve">– оказано </w:t>
      </w:r>
      <w:r w:rsidRPr="00AB3E75">
        <w:rPr>
          <w:rFonts w:ascii="Times New Roman" w:hAnsi="Times New Roman" w:cs="Times New Roman"/>
          <w:b/>
          <w:sz w:val="28"/>
          <w:szCs w:val="28"/>
        </w:rPr>
        <w:t>71 услуга</w:t>
      </w:r>
      <w:r w:rsidRPr="00AB3E7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B3E7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B3E75">
        <w:rPr>
          <w:rFonts w:ascii="Times New Roman" w:hAnsi="Times New Roman" w:cs="Times New Roman"/>
          <w:sz w:val="28"/>
          <w:szCs w:val="28"/>
        </w:rPr>
        <w:t xml:space="preserve">.:  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1985"/>
        <w:gridCol w:w="2004"/>
      </w:tblGrid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Количество услуг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</w:tr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Обеспечение набором продуктов, обеспечение одеждой, обувью, предметами первой необходимости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</w:tr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Содействие в получении  временного жилого помещения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вопросам предоставления мер социальной поддержки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Содействие в получении психологической помощи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Содействие в оформлении регистрации по месту пребывания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Содействие в  восстановлении документов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1,2 (спонсорская помощь)</w:t>
            </w:r>
          </w:p>
        </w:tc>
      </w:tr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по вопросу предоставления муниципальной услуги «Оказание адресной материальной помощи гражданам, </w:t>
            </w:r>
            <w:r w:rsidRPr="001750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проживающим на территории Мариинского муниципального района, </w:t>
            </w:r>
            <w:proofErr w:type="gramStart"/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оказавшихся</w:t>
            </w:r>
            <w:proofErr w:type="gramEnd"/>
            <w:r w:rsidRPr="00175097">
              <w:rPr>
                <w:rFonts w:ascii="Times New Roman" w:hAnsi="Times New Roman" w:cs="Times New Roman"/>
                <w:sz w:val="26"/>
                <w:szCs w:val="26"/>
              </w:rPr>
              <w:t xml:space="preserve"> в трудной жизненной ситуации»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Содействие в оказании бездомным гражданам помощи в объеме базовой программы ОМС (Флюорографический осмотр)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Дополнительные услуги (социальное такси, сопровождение, выдача памперсов)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837" w:rsidRPr="00175097" w:rsidTr="007C02CF">
        <w:tc>
          <w:tcPr>
            <w:tcW w:w="3190" w:type="dxa"/>
          </w:tcPr>
          <w:p w:rsidR="001C5837" w:rsidRPr="00175097" w:rsidRDefault="001C5837" w:rsidP="007C0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163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985" w:type="dxa"/>
          </w:tcPr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5,7</w:t>
            </w:r>
          </w:p>
          <w:p w:rsidR="001C5837" w:rsidRPr="00175097" w:rsidRDefault="001C5837" w:rsidP="007C02C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97">
              <w:rPr>
                <w:rFonts w:ascii="Times New Roman" w:hAnsi="Times New Roman" w:cs="Times New Roman"/>
                <w:sz w:val="26"/>
                <w:szCs w:val="26"/>
              </w:rPr>
              <w:t>1,2(спонсорская помощь)</w:t>
            </w:r>
          </w:p>
        </w:tc>
      </w:tr>
    </w:tbl>
    <w:p w:rsidR="001C5837" w:rsidRPr="00175097" w:rsidRDefault="001C5837" w:rsidP="001C583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   За  2020 год проведено 10 плановых рейда по местам дислокации граждан категории БОМЖ, в результате которых  прове</w:t>
      </w:r>
      <w:r w:rsidR="00175097">
        <w:rPr>
          <w:rFonts w:ascii="Times New Roman" w:hAnsi="Times New Roman" w:cs="Times New Roman"/>
          <w:sz w:val="28"/>
          <w:szCs w:val="28"/>
        </w:rPr>
        <w:t xml:space="preserve">дены  профилактические беседы. 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   По вопросам трудоустройства налажено сотрудничество с Центром занятости населения, который еженедельно направляет в адрес отделения адаптации  списки  имеющихся  вакансий  рабочих  мест.   Информация помещается на стенд, а также доводится до всех обратившихся граждан. 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     В 2020 году  по вопросам трудоустройства в Центр занятости населения г. Мариинска  обратилось 43 гражданина, освободившихся из мест лишения свободы.   6  человек  снято с регистрационного учета в связи с трудоустройством. На конец отчетного периода на учете в ЦЗН состоит </w:t>
      </w:r>
      <w:r w:rsidRPr="00AB3E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3E75">
        <w:rPr>
          <w:rFonts w:ascii="Times New Roman" w:hAnsi="Times New Roman" w:cs="Times New Roman"/>
          <w:sz w:val="28"/>
          <w:szCs w:val="28"/>
        </w:rPr>
        <w:t>14 человек</w:t>
      </w:r>
      <w:r w:rsidRPr="00AB3E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3E75">
        <w:rPr>
          <w:rFonts w:ascii="Times New Roman" w:hAnsi="Times New Roman" w:cs="Times New Roman"/>
          <w:sz w:val="28"/>
          <w:szCs w:val="28"/>
        </w:rPr>
        <w:t>из числа лиц, освободившихся из мест лишения свободы.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    В феврале 2020г. специалисты отделения участвовали в </w:t>
      </w:r>
      <w:proofErr w:type="spellStart"/>
      <w:r w:rsidRPr="00AB3E75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AB3E75">
        <w:rPr>
          <w:rFonts w:ascii="Times New Roman" w:hAnsi="Times New Roman" w:cs="Times New Roman"/>
          <w:sz w:val="28"/>
          <w:szCs w:val="28"/>
        </w:rPr>
        <w:t xml:space="preserve"> мероприятиях с целью проведения разъяснительной работы о необходимости заключения нового или продления ранее заключенного договора добровольного страхования имущества, о необходимости подготовки «Тревожного чемоданчика». Обследовано </w:t>
      </w:r>
      <w:r w:rsidRPr="00AB3E75">
        <w:rPr>
          <w:rFonts w:ascii="Times New Roman" w:hAnsi="Times New Roman" w:cs="Times New Roman"/>
          <w:b/>
          <w:sz w:val="28"/>
          <w:szCs w:val="28"/>
        </w:rPr>
        <w:t xml:space="preserve">23 домовладения </w:t>
      </w:r>
      <w:r w:rsidRPr="00AB3E75">
        <w:rPr>
          <w:rFonts w:ascii="Times New Roman" w:hAnsi="Times New Roman" w:cs="Times New Roman"/>
          <w:sz w:val="28"/>
          <w:szCs w:val="28"/>
        </w:rPr>
        <w:t xml:space="preserve">-  </w:t>
      </w:r>
      <w:r w:rsidRPr="00AB3E75">
        <w:rPr>
          <w:rFonts w:ascii="Times New Roman" w:hAnsi="Times New Roman" w:cs="Times New Roman"/>
          <w:b/>
          <w:sz w:val="28"/>
          <w:szCs w:val="28"/>
        </w:rPr>
        <w:t>23</w:t>
      </w:r>
      <w:r w:rsidRPr="00AB3E75">
        <w:rPr>
          <w:rFonts w:ascii="Times New Roman" w:hAnsi="Times New Roman" w:cs="Times New Roman"/>
          <w:sz w:val="28"/>
          <w:szCs w:val="28"/>
        </w:rPr>
        <w:t xml:space="preserve"> </w:t>
      </w:r>
      <w:r w:rsidRPr="00AB3E75">
        <w:rPr>
          <w:rFonts w:ascii="Times New Roman" w:hAnsi="Times New Roman" w:cs="Times New Roman"/>
          <w:b/>
          <w:sz w:val="28"/>
          <w:szCs w:val="28"/>
        </w:rPr>
        <w:t>услуги</w:t>
      </w:r>
      <w:r w:rsidRPr="00AB3E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    За отчетный период специалист отделения провела инструктаж по профилактике пожарной безопасности маломобильных, одиноко проживающих пожилых граждан, малообеспеченных и многодетных семей с вручением памяток – </w:t>
      </w:r>
      <w:r w:rsidRPr="00AB3E75">
        <w:rPr>
          <w:rFonts w:ascii="Times New Roman" w:hAnsi="Times New Roman" w:cs="Times New Roman"/>
          <w:b/>
          <w:sz w:val="28"/>
          <w:szCs w:val="28"/>
        </w:rPr>
        <w:t>12 чел./12 услуг</w:t>
      </w:r>
      <w:r w:rsidRPr="00AB3E75">
        <w:rPr>
          <w:rFonts w:ascii="Times New Roman" w:hAnsi="Times New Roman" w:cs="Times New Roman"/>
          <w:sz w:val="28"/>
          <w:szCs w:val="28"/>
        </w:rPr>
        <w:t>.</w:t>
      </w:r>
    </w:p>
    <w:p w:rsidR="001C5837" w:rsidRPr="00AB3E75" w:rsidRDefault="001C5837" w:rsidP="001C58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    За  2020 год специалист отделения выдал средства реабилитации получателям социальных услуг и инвалидам г. Мариинска и Мариинского района  из Пункта проката, обмена и взаимопомощи – </w:t>
      </w:r>
      <w:r w:rsidRPr="00AB3E75">
        <w:rPr>
          <w:rFonts w:ascii="Times New Roman" w:hAnsi="Times New Roman" w:cs="Times New Roman"/>
          <w:b/>
          <w:sz w:val="28"/>
          <w:szCs w:val="28"/>
        </w:rPr>
        <w:t>17 чел. /20 услуг</w:t>
      </w:r>
      <w:r w:rsidRPr="00AB3E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837" w:rsidRPr="00AB3E75" w:rsidRDefault="001C5837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CF" w:rsidRPr="00175097" w:rsidRDefault="007C02CF" w:rsidP="007C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5097">
        <w:rPr>
          <w:rFonts w:ascii="Times New Roman" w:eastAsia="+mn-ea" w:hAnsi="Times New Roman" w:cs="Times New Roman"/>
          <w:b/>
          <w:iCs/>
          <w:color w:val="000000"/>
          <w:kern w:val="24"/>
          <w:sz w:val="32"/>
          <w:szCs w:val="32"/>
          <w:lang w:eastAsia="ru-RU"/>
        </w:rPr>
        <w:lastRenderedPageBreak/>
        <w:t>Отделение  дневного пребывания</w:t>
      </w:r>
    </w:p>
    <w:p w:rsidR="007C02CF" w:rsidRPr="00AB3E75" w:rsidRDefault="007C02CF" w:rsidP="007C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За 2020 год отделением было организовано предоставление социальных услуг 117 получателям социальных услуг</w:t>
      </w:r>
      <w:proofErr w:type="gramStart"/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,</w:t>
      </w:r>
      <w:proofErr w:type="gramEnd"/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признанных нуждающимися в получении социальных услуг в полустационарной форме социального обслуживания .</w:t>
      </w:r>
    </w:p>
    <w:p w:rsidR="007C02CF" w:rsidRPr="00AB3E75" w:rsidRDefault="007C02CF" w:rsidP="007C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За отчетный период отделением оказано </w:t>
      </w: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5382 услуги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в том числе:</w:t>
      </w:r>
    </w:p>
    <w:tbl>
      <w:tblPr>
        <w:tblW w:w="95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97"/>
        <w:gridCol w:w="1736"/>
        <w:gridCol w:w="1501"/>
        <w:gridCol w:w="1623"/>
        <w:gridCol w:w="1807"/>
        <w:gridCol w:w="1607"/>
      </w:tblGrid>
      <w:tr w:rsidR="007C02CF" w:rsidRPr="00AB3E75" w:rsidTr="007C02CF">
        <w:trPr>
          <w:trHeight w:val="1750"/>
        </w:trPr>
        <w:tc>
          <w:tcPr>
            <w:tcW w:w="1293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услуги по организации горячего питания</w:t>
            </w:r>
          </w:p>
        </w:tc>
        <w:tc>
          <w:tcPr>
            <w:tcW w:w="1737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социально-медицинские и </w:t>
            </w:r>
            <w:proofErr w:type="spellStart"/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лечебно</w:t>
            </w:r>
            <w:proofErr w:type="spellEnd"/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оздоровительтные</w:t>
            </w:r>
            <w:proofErr w:type="spellEnd"/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1502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социально-педагогические услуги</w:t>
            </w:r>
          </w:p>
        </w:tc>
        <w:tc>
          <w:tcPr>
            <w:tcW w:w="1624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социально-психологические услуги</w:t>
            </w:r>
          </w:p>
        </w:tc>
        <w:tc>
          <w:tcPr>
            <w:tcW w:w="1808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Услуги в целях повышения коммуникативного потенциала</w:t>
            </w:r>
          </w:p>
        </w:tc>
        <w:tc>
          <w:tcPr>
            <w:tcW w:w="1607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дополнительные услуги</w:t>
            </w:r>
          </w:p>
        </w:tc>
      </w:tr>
      <w:tr w:rsidR="007C02CF" w:rsidRPr="00AB3E75" w:rsidTr="007C02CF">
        <w:trPr>
          <w:trHeight w:val="584"/>
        </w:trPr>
        <w:tc>
          <w:tcPr>
            <w:tcW w:w="1293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323</w:t>
            </w:r>
          </w:p>
        </w:tc>
        <w:tc>
          <w:tcPr>
            <w:tcW w:w="1737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1471</w:t>
            </w:r>
          </w:p>
        </w:tc>
        <w:tc>
          <w:tcPr>
            <w:tcW w:w="1502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1574</w:t>
            </w:r>
          </w:p>
        </w:tc>
        <w:tc>
          <w:tcPr>
            <w:tcW w:w="1624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259</w:t>
            </w:r>
          </w:p>
        </w:tc>
        <w:tc>
          <w:tcPr>
            <w:tcW w:w="1808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1607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1058</w:t>
            </w:r>
          </w:p>
        </w:tc>
      </w:tr>
      <w:tr w:rsidR="007C02CF" w:rsidRPr="00AB3E75" w:rsidTr="007C02CF">
        <w:trPr>
          <w:trHeight w:val="584"/>
        </w:trPr>
        <w:tc>
          <w:tcPr>
            <w:tcW w:w="9571" w:type="dxa"/>
            <w:gridSpan w:val="6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Общее количество услуг – </w:t>
            </w: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5382 </w:t>
            </w: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из них:</w:t>
            </w:r>
          </w:p>
          <w:p w:rsidR="007C02CF" w:rsidRPr="00175097" w:rsidRDefault="007C02CF" w:rsidP="007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 основных - </w:t>
            </w: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4256</w:t>
            </w:r>
          </w:p>
          <w:p w:rsidR="007C02CF" w:rsidRPr="00175097" w:rsidRDefault="007C02CF" w:rsidP="007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 дополнительных – </w:t>
            </w: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1126</w:t>
            </w:r>
          </w:p>
        </w:tc>
      </w:tr>
    </w:tbl>
    <w:p w:rsidR="007C02CF" w:rsidRPr="00AB3E75" w:rsidRDefault="007C02CF" w:rsidP="007C02CF">
      <w:pPr>
        <w:pStyle w:val="a3"/>
        <w:spacing w:before="0" w:beforeAutospacing="0" w:after="0" w:afterAutospacing="0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         За </w:t>
      </w:r>
      <w:r w:rsidRPr="00AB3E75">
        <w:rPr>
          <w:color w:val="000000"/>
          <w:kern w:val="24"/>
          <w:sz w:val="28"/>
          <w:szCs w:val="28"/>
        </w:rPr>
        <w:t xml:space="preserve">2020 год было  организовано </w:t>
      </w:r>
      <w:r w:rsidRPr="00AB3E75">
        <w:rPr>
          <w:b/>
          <w:bCs/>
          <w:color w:val="000000"/>
          <w:kern w:val="24"/>
          <w:sz w:val="28"/>
          <w:szCs w:val="28"/>
        </w:rPr>
        <w:t>7заездов</w:t>
      </w:r>
      <w:proofErr w:type="gramStart"/>
      <w:r w:rsidRPr="00AB3E75">
        <w:rPr>
          <w:b/>
          <w:bCs/>
          <w:color w:val="000000"/>
          <w:kern w:val="24"/>
          <w:sz w:val="28"/>
          <w:szCs w:val="28"/>
        </w:rPr>
        <w:t xml:space="preserve"> ,</w:t>
      </w:r>
      <w:proofErr w:type="gramEnd"/>
      <w:r w:rsidRPr="00AB3E75">
        <w:rPr>
          <w:b/>
          <w:bCs/>
          <w:color w:val="000000"/>
          <w:kern w:val="24"/>
          <w:sz w:val="28"/>
          <w:szCs w:val="28"/>
        </w:rPr>
        <w:t xml:space="preserve"> из них 2 -однодневных,</w:t>
      </w:r>
      <w:r w:rsidRPr="00AB3E75">
        <w:rPr>
          <w:color w:val="000000"/>
          <w:kern w:val="24"/>
          <w:sz w:val="28"/>
          <w:szCs w:val="28"/>
        </w:rPr>
        <w:t xml:space="preserve"> охвачено</w:t>
      </w:r>
      <w:r w:rsidRPr="00AB3E75">
        <w:rPr>
          <w:b/>
          <w:bCs/>
          <w:color w:val="000000"/>
          <w:kern w:val="24"/>
          <w:sz w:val="28"/>
          <w:szCs w:val="28"/>
        </w:rPr>
        <w:t xml:space="preserve">117 </w:t>
      </w:r>
      <w:r w:rsidRPr="00AB3E75">
        <w:rPr>
          <w:color w:val="000000"/>
          <w:kern w:val="24"/>
          <w:sz w:val="28"/>
          <w:szCs w:val="28"/>
        </w:rPr>
        <w:t>человек.</w:t>
      </w:r>
    </w:p>
    <w:p w:rsidR="007C02CF" w:rsidRPr="00AB3E75" w:rsidRDefault="007C02CF" w:rsidP="007C02CF">
      <w:pPr>
        <w:pStyle w:val="a3"/>
        <w:spacing w:before="0" w:beforeAutospacing="0" w:after="0" w:afterAutospacing="0"/>
        <w:rPr>
          <w:sz w:val="28"/>
          <w:szCs w:val="28"/>
        </w:rPr>
      </w:pPr>
      <w:r w:rsidRPr="00AB3E75">
        <w:rPr>
          <w:color w:val="000000"/>
          <w:kern w:val="24"/>
          <w:sz w:val="28"/>
          <w:szCs w:val="28"/>
        </w:rPr>
        <w:t xml:space="preserve">         В соответствии с утверждённым Постановлением Коллегии Администрации Кемеровской области, услуги в отделении дневного пребывания предоставлялись на следующих условиях:</w:t>
      </w:r>
    </w:p>
    <w:p w:rsidR="007C02CF" w:rsidRPr="00AB3E75" w:rsidRDefault="007C02CF" w:rsidP="007C02CF">
      <w:pPr>
        <w:pStyle w:val="a4"/>
        <w:numPr>
          <w:ilvl w:val="0"/>
          <w:numId w:val="7"/>
        </w:numPr>
        <w:rPr>
          <w:sz w:val="28"/>
          <w:szCs w:val="28"/>
        </w:rPr>
      </w:pPr>
      <w:r w:rsidRPr="00AB3E75">
        <w:rPr>
          <w:color w:val="000000"/>
          <w:kern w:val="24"/>
          <w:sz w:val="28"/>
          <w:szCs w:val="28"/>
        </w:rPr>
        <w:t xml:space="preserve">услуги без оплаты – 33 </w:t>
      </w:r>
      <w:r w:rsidRPr="00AB3E75">
        <w:rPr>
          <w:b/>
          <w:bCs/>
          <w:color w:val="000000"/>
          <w:kern w:val="24"/>
          <w:sz w:val="28"/>
          <w:szCs w:val="28"/>
        </w:rPr>
        <w:t>человека</w:t>
      </w:r>
      <w:r w:rsidRPr="00AB3E75">
        <w:rPr>
          <w:color w:val="000000"/>
          <w:kern w:val="24"/>
          <w:sz w:val="28"/>
          <w:szCs w:val="28"/>
        </w:rPr>
        <w:t>,</w:t>
      </w:r>
    </w:p>
    <w:p w:rsidR="007C02CF" w:rsidRPr="00AB3E75" w:rsidRDefault="007C02CF" w:rsidP="007C02CF">
      <w:pPr>
        <w:pStyle w:val="a4"/>
        <w:numPr>
          <w:ilvl w:val="0"/>
          <w:numId w:val="7"/>
        </w:numPr>
        <w:rPr>
          <w:sz w:val="28"/>
          <w:szCs w:val="28"/>
        </w:rPr>
      </w:pPr>
      <w:r w:rsidRPr="00AB3E75">
        <w:rPr>
          <w:color w:val="000000"/>
          <w:kern w:val="24"/>
          <w:sz w:val="28"/>
          <w:szCs w:val="28"/>
        </w:rPr>
        <w:t xml:space="preserve">услуги на условиях полной оплаты – </w:t>
      </w:r>
      <w:r w:rsidRPr="00AB3E75">
        <w:rPr>
          <w:b/>
          <w:bCs/>
          <w:color w:val="000000"/>
          <w:kern w:val="24"/>
          <w:sz w:val="28"/>
          <w:szCs w:val="28"/>
        </w:rPr>
        <w:t>84 человека</w:t>
      </w:r>
      <w:proofErr w:type="gramStart"/>
      <w:r w:rsidRPr="00AB3E75">
        <w:rPr>
          <w:b/>
          <w:bCs/>
          <w:color w:val="000000"/>
          <w:kern w:val="24"/>
          <w:sz w:val="28"/>
          <w:szCs w:val="28"/>
        </w:rPr>
        <w:t xml:space="preserve"> ,</w:t>
      </w:r>
      <w:proofErr w:type="gramEnd"/>
      <w:r w:rsidRPr="00AB3E75">
        <w:rPr>
          <w:b/>
          <w:bCs/>
          <w:color w:val="000000"/>
          <w:kern w:val="24"/>
          <w:sz w:val="28"/>
          <w:szCs w:val="28"/>
        </w:rPr>
        <w:t xml:space="preserve"> в т.ч.75 чел. по гарантированному перечню.</w:t>
      </w:r>
    </w:p>
    <w:p w:rsidR="007C02CF" w:rsidRPr="00AB3E75" w:rsidRDefault="007C02CF" w:rsidP="007C02CF">
      <w:pPr>
        <w:pStyle w:val="a4"/>
        <w:rPr>
          <w:sz w:val="28"/>
          <w:szCs w:val="28"/>
        </w:rPr>
      </w:pP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B3E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A52D6DB" wp14:editId="07098C9E">
            <wp:simplePos x="0" y="0"/>
            <wp:positionH relativeFrom="column">
              <wp:posOffset>2434590</wp:posOffset>
            </wp:positionH>
            <wp:positionV relativeFrom="paragraph">
              <wp:posOffset>8890</wp:posOffset>
            </wp:positionV>
            <wp:extent cx="3562350" cy="180022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B3E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6442F2" wp14:editId="65690492">
            <wp:extent cx="2314575" cy="180975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CF" w:rsidRPr="00AB3E75" w:rsidRDefault="007C02CF" w:rsidP="007C02CF">
      <w:pPr>
        <w:spacing w:after="0" w:line="21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1B1810"/>
          <w:kern w:val="24"/>
          <w:sz w:val="28"/>
          <w:szCs w:val="28"/>
          <w:lang w:eastAsia="ru-RU"/>
        </w:rPr>
        <w:t xml:space="preserve">Доход от предоставления платных услуг согласно квитанциям составил:  </w:t>
      </w:r>
      <w:r w:rsidRPr="00AB3E75">
        <w:rPr>
          <w:rFonts w:ascii="Times New Roman" w:eastAsia="+mn-ea" w:hAnsi="Times New Roman" w:cs="Times New Roman"/>
          <w:b/>
          <w:bCs/>
          <w:color w:val="1B1810"/>
          <w:kern w:val="24"/>
          <w:sz w:val="28"/>
          <w:szCs w:val="28"/>
          <w:lang w:eastAsia="ru-RU"/>
        </w:rPr>
        <w:t>47,97 тысяч рублей.</w:t>
      </w: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8E139E5" wp14:editId="4376CC66">
            <wp:simplePos x="0" y="0"/>
            <wp:positionH relativeFrom="column">
              <wp:posOffset>-51435</wp:posOffset>
            </wp:positionH>
            <wp:positionV relativeFrom="paragraph">
              <wp:posOffset>54610</wp:posOffset>
            </wp:positionV>
            <wp:extent cx="5940425" cy="1673225"/>
            <wp:effectExtent l="0" t="0" r="22225" b="22225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CF" w:rsidRPr="00AB3E75" w:rsidRDefault="007C02CF" w:rsidP="007C02CF">
      <w:pPr>
        <w:pStyle w:val="a3"/>
        <w:spacing w:before="0" w:beforeAutospacing="0" w:after="0" w:afterAutospacing="0" w:line="216" w:lineRule="auto"/>
        <w:ind w:firstLine="706"/>
        <w:jc w:val="both"/>
        <w:rPr>
          <w:sz w:val="28"/>
          <w:szCs w:val="28"/>
        </w:rPr>
      </w:pPr>
      <w:r w:rsidRPr="00AB3E75">
        <w:rPr>
          <w:rFonts w:eastAsia="+mn-ea"/>
          <w:b/>
          <w:bCs/>
          <w:color w:val="1B1810"/>
          <w:kern w:val="24"/>
          <w:sz w:val="28"/>
          <w:szCs w:val="28"/>
        </w:rPr>
        <w:lastRenderedPageBreak/>
        <w:t>Приказом МБУ « КЦСОН» Мариинского муниципального района от 09.01.2020 г. № 22А установлена стоимость горячего обеда на одного получателя социальных услуг:</w:t>
      </w:r>
    </w:p>
    <w:p w:rsidR="007C02CF" w:rsidRPr="00AB3E75" w:rsidRDefault="007C02CF" w:rsidP="007C02CF">
      <w:pPr>
        <w:pStyle w:val="a4"/>
        <w:numPr>
          <w:ilvl w:val="0"/>
          <w:numId w:val="8"/>
        </w:numPr>
        <w:spacing w:line="216" w:lineRule="auto"/>
        <w:jc w:val="both"/>
        <w:rPr>
          <w:sz w:val="28"/>
          <w:szCs w:val="28"/>
        </w:rPr>
      </w:pPr>
      <w:r w:rsidRPr="00AB3E75">
        <w:rPr>
          <w:rFonts w:eastAsia="+mn-ea"/>
          <w:color w:val="1B1810"/>
          <w:kern w:val="24"/>
          <w:sz w:val="28"/>
          <w:szCs w:val="28"/>
        </w:rPr>
        <w:t xml:space="preserve">на 1 пенсионера и инвалида -85 рублей в день;                                                   </w:t>
      </w:r>
    </w:p>
    <w:p w:rsidR="007C02CF" w:rsidRPr="00AB3E75" w:rsidRDefault="007C02CF" w:rsidP="007C02CF">
      <w:pPr>
        <w:pStyle w:val="a3"/>
        <w:spacing w:before="0" w:beforeAutospacing="0" w:after="0" w:afterAutospacing="0" w:line="216" w:lineRule="auto"/>
        <w:ind w:firstLine="706"/>
        <w:jc w:val="both"/>
        <w:rPr>
          <w:sz w:val="28"/>
          <w:szCs w:val="28"/>
        </w:rPr>
      </w:pPr>
      <w:r w:rsidRPr="00AB3E75">
        <w:rPr>
          <w:rFonts w:eastAsia="+mn-ea"/>
          <w:b/>
          <w:bCs/>
          <w:color w:val="1B1810"/>
          <w:kern w:val="24"/>
          <w:sz w:val="28"/>
          <w:szCs w:val="28"/>
        </w:rPr>
        <w:t>Социально-медицинские  и лечебно-оздоровительные  услуги</w:t>
      </w:r>
    </w:p>
    <w:p w:rsidR="007C02CF" w:rsidRPr="00AB3E75" w:rsidRDefault="007C02CF" w:rsidP="007C02CF">
      <w:pPr>
        <w:pStyle w:val="a3"/>
        <w:spacing w:before="0" w:beforeAutospacing="0" w:after="0" w:afterAutospacing="0" w:line="216" w:lineRule="auto"/>
        <w:ind w:firstLine="706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За </w:t>
      </w:r>
      <w:r w:rsidRPr="00AB3E75">
        <w:rPr>
          <w:rFonts w:eastAsia="+mn-ea"/>
          <w:color w:val="1B1810"/>
          <w:kern w:val="24"/>
          <w:sz w:val="28"/>
          <w:szCs w:val="28"/>
        </w:rPr>
        <w:t>2020 г.  получателям социальных услуг было оказано 1553  социально-медицинских и социально-оздоровительных  услуг. Ежедневно проводился комплекс физических упражнений, курс витаминотерапии, наблюдение за температурой тела и артериальным давлением.</w:t>
      </w:r>
    </w:p>
    <w:p w:rsidR="007C02CF" w:rsidRPr="00AB3E75" w:rsidRDefault="007C02CF" w:rsidP="007C02CF">
      <w:pPr>
        <w:pStyle w:val="a3"/>
        <w:spacing w:before="0" w:beforeAutospacing="0" w:after="0" w:afterAutospacing="0" w:line="216" w:lineRule="auto"/>
        <w:ind w:firstLine="706"/>
        <w:jc w:val="both"/>
        <w:rPr>
          <w:sz w:val="28"/>
          <w:szCs w:val="28"/>
        </w:rPr>
      </w:pPr>
      <w:r w:rsidRPr="00AB3E75">
        <w:rPr>
          <w:rFonts w:eastAsia="+mn-ea"/>
          <w:color w:val="1B1810"/>
          <w:kern w:val="24"/>
          <w:sz w:val="28"/>
          <w:szCs w:val="28"/>
        </w:rPr>
        <w:t xml:space="preserve">Медицинской сестрой отделения проводились лечебные процедуры, включенные в перечень дополнительных социальных  услуг: </w:t>
      </w:r>
      <w:proofErr w:type="spellStart"/>
      <w:r w:rsidRPr="00AB3E75">
        <w:rPr>
          <w:rFonts w:eastAsia="+mn-ea"/>
          <w:color w:val="1B1810"/>
          <w:kern w:val="24"/>
          <w:sz w:val="28"/>
          <w:szCs w:val="28"/>
        </w:rPr>
        <w:t>фитолечение</w:t>
      </w:r>
      <w:proofErr w:type="spellEnd"/>
      <w:r w:rsidRPr="00AB3E75">
        <w:rPr>
          <w:rFonts w:eastAsia="+mn-ea"/>
          <w:color w:val="1B1810"/>
          <w:kern w:val="24"/>
          <w:sz w:val="28"/>
          <w:szCs w:val="28"/>
        </w:rPr>
        <w:t xml:space="preserve">,  </w:t>
      </w:r>
      <w:proofErr w:type="spellStart"/>
      <w:r w:rsidRPr="00AB3E75">
        <w:rPr>
          <w:rFonts w:eastAsia="+mn-ea"/>
          <w:color w:val="1B1810"/>
          <w:kern w:val="24"/>
          <w:sz w:val="28"/>
          <w:szCs w:val="28"/>
        </w:rPr>
        <w:t>физиолечение</w:t>
      </w:r>
      <w:proofErr w:type="spellEnd"/>
      <w:r w:rsidRPr="00AB3E75">
        <w:rPr>
          <w:rFonts w:eastAsia="+mn-ea"/>
          <w:color w:val="1B1810"/>
          <w:kern w:val="24"/>
          <w:sz w:val="28"/>
          <w:szCs w:val="28"/>
        </w:rPr>
        <w:t>, занятие в тренажерном зале.</w:t>
      </w:r>
    </w:p>
    <w:p w:rsidR="007C02CF" w:rsidRPr="00AB3E75" w:rsidRDefault="007C02CF" w:rsidP="007C02CF">
      <w:pPr>
        <w:pStyle w:val="a3"/>
        <w:spacing w:before="0" w:beforeAutospacing="0" w:after="0" w:afterAutospacing="0" w:line="216" w:lineRule="auto"/>
        <w:ind w:firstLine="706"/>
        <w:jc w:val="both"/>
        <w:rPr>
          <w:sz w:val="28"/>
          <w:szCs w:val="28"/>
        </w:rPr>
      </w:pPr>
      <w:r w:rsidRPr="00AB3E75">
        <w:rPr>
          <w:rFonts w:eastAsia="+mn-ea"/>
          <w:color w:val="1B1810"/>
          <w:kern w:val="24"/>
          <w:sz w:val="28"/>
          <w:szCs w:val="28"/>
        </w:rPr>
        <w:t xml:space="preserve">В отчетном периоде проведено 209 </w:t>
      </w:r>
      <w:proofErr w:type="spellStart"/>
      <w:r w:rsidRPr="00AB3E75">
        <w:rPr>
          <w:rFonts w:eastAsia="+mn-ea"/>
          <w:color w:val="1B1810"/>
          <w:kern w:val="24"/>
          <w:sz w:val="28"/>
          <w:szCs w:val="28"/>
        </w:rPr>
        <w:t>физиопроцедур</w:t>
      </w:r>
      <w:proofErr w:type="spellEnd"/>
      <w:r w:rsidRPr="00AB3E75">
        <w:rPr>
          <w:rFonts w:eastAsia="+mn-ea"/>
          <w:color w:val="1B1810"/>
          <w:kern w:val="24"/>
          <w:sz w:val="28"/>
          <w:szCs w:val="28"/>
        </w:rPr>
        <w:t>,  в том числе:</w:t>
      </w: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8C4676" wp14:editId="0377FBCE">
            <wp:extent cx="5860415" cy="2153478"/>
            <wp:effectExtent l="0" t="0" r="698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CF" w:rsidRPr="00AB3E75" w:rsidRDefault="007C02CF" w:rsidP="007C02C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b/>
          <w:bCs/>
          <w:color w:val="210F17"/>
          <w:kern w:val="24"/>
          <w:sz w:val="28"/>
          <w:szCs w:val="28"/>
          <w:lang w:eastAsia="ru-RU"/>
        </w:rPr>
        <w:t>Социально – психологические услуги</w:t>
      </w:r>
    </w:p>
    <w:p w:rsidR="007C02CF" w:rsidRPr="00AB3E75" w:rsidRDefault="007C02CF" w:rsidP="007C02C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210F17"/>
          <w:kern w:val="24"/>
          <w:sz w:val="28"/>
          <w:szCs w:val="28"/>
          <w:lang w:eastAsia="ru-RU"/>
        </w:rPr>
        <w:t xml:space="preserve">За отчетный период психологом центра  с отдыхающими отделение дневного пребывания были проведены тренинги и аутотренинги, направленные на повышение эмоционального тонуса и бесконфликтного социального поведения получателей социальных услуг, социально </w:t>
      </w:r>
      <w:proofErr w:type="gramStart"/>
      <w:r w:rsidRPr="00AB3E75">
        <w:rPr>
          <w:rFonts w:ascii="Times New Roman" w:eastAsia="+mn-ea" w:hAnsi="Times New Roman" w:cs="Times New Roman"/>
          <w:color w:val="210F17"/>
          <w:kern w:val="24"/>
          <w:sz w:val="28"/>
          <w:szCs w:val="28"/>
          <w:lang w:eastAsia="ru-RU"/>
        </w:rPr>
        <w:t>–п</w:t>
      </w:r>
      <w:proofErr w:type="gramEnd"/>
      <w:r w:rsidRPr="00AB3E75">
        <w:rPr>
          <w:rFonts w:ascii="Times New Roman" w:eastAsia="+mn-ea" w:hAnsi="Times New Roman" w:cs="Times New Roman"/>
          <w:color w:val="210F17"/>
          <w:kern w:val="24"/>
          <w:sz w:val="28"/>
          <w:szCs w:val="28"/>
          <w:lang w:eastAsia="ru-RU"/>
        </w:rPr>
        <w:t>сихологическое консультирование по вопросам внутрисемейных отношений.</w:t>
      </w:r>
    </w:p>
    <w:p w:rsidR="007C02CF" w:rsidRPr="00AB3E75" w:rsidRDefault="007C02CF" w:rsidP="007C02C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210F17"/>
          <w:kern w:val="24"/>
          <w:sz w:val="28"/>
          <w:szCs w:val="28"/>
          <w:lang w:eastAsia="ru-RU"/>
        </w:rPr>
        <w:t xml:space="preserve"> Всего оказано </w:t>
      </w:r>
      <w:r w:rsidRPr="00AB3E75">
        <w:rPr>
          <w:rFonts w:ascii="Times New Roman" w:eastAsia="+mn-ea" w:hAnsi="Times New Roman" w:cs="Times New Roman"/>
          <w:b/>
          <w:bCs/>
          <w:color w:val="210F17"/>
          <w:kern w:val="24"/>
          <w:sz w:val="28"/>
          <w:szCs w:val="28"/>
          <w:lang w:eastAsia="ru-RU"/>
        </w:rPr>
        <w:t>275 услуг</w:t>
      </w:r>
      <w:r w:rsidRPr="00AB3E75">
        <w:rPr>
          <w:rFonts w:ascii="Times New Roman" w:eastAsia="+mn-ea" w:hAnsi="Times New Roman" w:cs="Times New Roman"/>
          <w:color w:val="210F17"/>
          <w:kern w:val="24"/>
          <w:sz w:val="28"/>
          <w:szCs w:val="28"/>
          <w:lang w:eastAsia="ru-RU"/>
        </w:rPr>
        <w:t>.</w:t>
      </w: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CF" w:rsidRPr="00AB3E75" w:rsidRDefault="007C02CF" w:rsidP="007C02C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b/>
          <w:bCs/>
          <w:color w:val="1B1810"/>
          <w:kern w:val="24"/>
          <w:sz w:val="28"/>
          <w:szCs w:val="28"/>
          <w:lang w:eastAsia="ru-RU"/>
        </w:rPr>
        <w:t>Социально-педагогические услуги</w:t>
      </w:r>
    </w:p>
    <w:p w:rsidR="007C02CF" w:rsidRPr="00AB3E75" w:rsidRDefault="007C02CF" w:rsidP="007C02C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1B1810"/>
          <w:kern w:val="24"/>
          <w:sz w:val="28"/>
          <w:szCs w:val="28"/>
          <w:lang w:eastAsia="ru-RU"/>
        </w:rPr>
        <w:t xml:space="preserve">В отделении организована досуговая деятельность. Ежедневно </w:t>
      </w:r>
      <w:proofErr w:type="spellStart"/>
      <w:r w:rsidRPr="00AB3E75">
        <w:rPr>
          <w:rFonts w:ascii="Times New Roman" w:eastAsia="+mn-ea" w:hAnsi="Times New Roman" w:cs="Times New Roman"/>
          <w:color w:val="1B1810"/>
          <w:kern w:val="24"/>
          <w:sz w:val="28"/>
          <w:szCs w:val="28"/>
          <w:lang w:eastAsia="ru-RU"/>
        </w:rPr>
        <w:t>культорганизатором</w:t>
      </w:r>
      <w:proofErr w:type="spellEnd"/>
      <w:r w:rsidRPr="00AB3E75">
        <w:rPr>
          <w:rFonts w:ascii="Times New Roman" w:eastAsia="+mn-ea" w:hAnsi="Times New Roman" w:cs="Times New Roman"/>
          <w:color w:val="1B1810"/>
          <w:kern w:val="24"/>
          <w:sz w:val="28"/>
          <w:szCs w:val="28"/>
          <w:lang w:eastAsia="ru-RU"/>
        </w:rPr>
        <w:t xml:space="preserve"> проводятся познавательные и развлекательные мероприятия, спортивные праздники</w:t>
      </w:r>
      <w:proofErr w:type="gramStart"/>
      <w:r w:rsidRPr="00AB3E75">
        <w:rPr>
          <w:rFonts w:ascii="Times New Roman" w:eastAsia="+mn-ea" w:hAnsi="Times New Roman" w:cs="Times New Roman"/>
          <w:color w:val="1B1810"/>
          <w:kern w:val="24"/>
          <w:sz w:val="28"/>
          <w:szCs w:val="28"/>
          <w:lang w:eastAsia="ru-RU"/>
        </w:rPr>
        <w:t xml:space="preserve"> ,</w:t>
      </w:r>
      <w:proofErr w:type="gramEnd"/>
      <w:r w:rsidRPr="00AB3E75">
        <w:rPr>
          <w:rFonts w:ascii="Times New Roman" w:eastAsia="+mn-ea" w:hAnsi="Times New Roman" w:cs="Times New Roman"/>
          <w:color w:val="1B1810"/>
          <w:kern w:val="24"/>
          <w:sz w:val="28"/>
          <w:szCs w:val="28"/>
          <w:lang w:eastAsia="ru-RU"/>
        </w:rPr>
        <w:t xml:space="preserve"> викторины и экскурсии. Отдыхающие посещают музеи, выставки. Всего за отчетный период </w:t>
      </w:r>
      <w:r w:rsidRPr="00AB3E75">
        <w:rPr>
          <w:rFonts w:ascii="Times New Roman" w:eastAsia="+mn-ea" w:hAnsi="Times New Roman" w:cs="Times New Roman"/>
          <w:b/>
          <w:bCs/>
          <w:color w:val="1B1810"/>
          <w:kern w:val="24"/>
          <w:sz w:val="28"/>
          <w:szCs w:val="28"/>
          <w:lang w:eastAsia="ru-RU"/>
        </w:rPr>
        <w:t>оказано 1666  услуг</w:t>
      </w:r>
      <w:r w:rsidRPr="00AB3E75">
        <w:rPr>
          <w:rFonts w:ascii="Times New Roman" w:eastAsia="+mn-ea" w:hAnsi="Times New Roman" w:cs="Times New Roman"/>
          <w:color w:val="1B1810"/>
          <w:kern w:val="24"/>
          <w:sz w:val="28"/>
          <w:szCs w:val="28"/>
          <w:lang w:eastAsia="ru-RU"/>
        </w:rPr>
        <w:t xml:space="preserve">. </w:t>
      </w:r>
    </w:p>
    <w:p w:rsidR="007C02CF" w:rsidRPr="00AB3E75" w:rsidRDefault="007C02CF" w:rsidP="007C02C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b/>
          <w:bCs/>
          <w:color w:val="1B1810"/>
          <w:kern w:val="24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</w:t>
      </w:r>
    </w:p>
    <w:p w:rsidR="007C02CF" w:rsidRPr="00AB3E75" w:rsidRDefault="007C02CF" w:rsidP="007C02C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1B1810"/>
          <w:kern w:val="24"/>
          <w:sz w:val="28"/>
          <w:szCs w:val="28"/>
          <w:lang w:eastAsia="ru-RU"/>
        </w:rPr>
        <w:lastRenderedPageBreak/>
        <w:t xml:space="preserve">Для повышения коммуникативного потенциала получателей социальных услуг под руководством </w:t>
      </w:r>
      <w:proofErr w:type="spellStart"/>
      <w:r w:rsidRPr="00AB3E75">
        <w:rPr>
          <w:rFonts w:ascii="Times New Roman" w:eastAsia="+mn-ea" w:hAnsi="Times New Roman" w:cs="Times New Roman"/>
          <w:color w:val="1B1810"/>
          <w:kern w:val="24"/>
          <w:sz w:val="28"/>
          <w:szCs w:val="28"/>
          <w:lang w:eastAsia="ru-RU"/>
        </w:rPr>
        <w:t>культорганизатора</w:t>
      </w:r>
      <w:proofErr w:type="spellEnd"/>
      <w:r w:rsidRPr="00AB3E75">
        <w:rPr>
          <w:rFonts w:ascii="Times New Roman" w:eastAsia="+mn-ea" w:hAnsi="Times New Roman" w:cs="Times New Roman"/>
          <w:color w:val="1B1810"/>
          <w:kern w:val="24"/>
          <w:sz w:val="28"/>
          <w:szCs w:val="28"/>
          <w:lang w:eastAsia="ru-RU"/>
        </w:rPr>
        <w:t xml:space="preserve"> ОДП  продолжает работу мастерская  «Рукодельница».                           </w:t>
      </w:r>
    </w:p>
    <w:p w:rsidR="007C02CF" w:rsidRPr="00AB3E75" w:rsidRDefault="007C02CF" w:rsidP="007C02C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1B1810"/>
          <w:kern w:val="24"/>
          <w:sz w:val="28"/>
          <w:szCs w:val="28"/>
          <w:lang w:eastAsia="ru-RU"/>
        </w:rPr>
        <w:t xml:space="preserve">  За отчетный период  проведено </w:t>
      </w: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42</w:t>
      </w:r>
      <w:r w:rsidRPr="00AB3E75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 xml:space="preserve"> </w:t>
      </w:r>
      <w:r w:rsidRPr="00AB3E75">
        <w:rPr>
          <w:rFonts w:ascii="Times New Roman" w:eastAsia="+mn-ea" w:hAnsi="Times New Roman" w:cs="Times New Roman"/>
          <w:color w:val="1B1810"/>
          <w:kern w:val="24"/>
          <w:sz w:val="28"/>
          <w:szCs w:val="28"/>
          <w:lang w:eastAsia="ru-RU"/>
        </w:rPr>
        <w:t xml:space="preserve">занятия по трудотерапии, предоставлено </w:t>
      </w:r>
      <w:r w:rsidRPr="00AB3E75">
        <w:rPr>
          <w:rFonts w:ascii="Times New Roman" w:eastAsia="+mn-ea" w:hAnsi="Times New Roman" w:cs="Times New Roman"/>
          <w:b/>
          <w:bCs/>
          <w:color w:val="1B1810"/>
          <w:kern w:val="24"/>
          <w:sz w:val="28"/>
          <w:szCs w:val="28"/>
          <w:lang w:eastAsia="ru-RU"/>
        </w:rPr>
        <w:t>399 услуг</w:t>
      </w:r>
      <w:proofErr w:type="gramStart"/>
      <w:r w:rsidRPr="00AB3E75">
        <w:rPr>
          <w:rFonts w:ascii="Times New Roman" w:eastAsia="+mn-ea" w:hAnsi="Times New Roman" w:cs="Times New Roman"/>
          <w:b/>
          <w:bCs/>
          <w:color w:val="1B1810"/>
          <w:kern w:val="24"/>
          <w:sz w:val="28"/>
          <w:szCs w:val="28"/>
          <w:lang w:eastAsia="ru-RU"/>
        </w:rPr>
        <w:t xml:space="preserve"> </w:t>
      </w:r>
      <w:r w:rsidRPr="00AB3E75">
        <w:rPr>
          <w:rFonts w:ascii="Times New Roman" w:eastAsia="+mn-ea" w:hAnsi="Times New Roman" w:cs="Times New Roman"/>
          <w:color w:val="1B1810"/>
          <w:kern w:val="24"/>
          <w:sz w:val="28"/>
          <w:szCs w:val="28"/>
          <w:lang w:eastAsia="ru-RU"/>
        </w:rPr>
        <w:t>.</w:t>
      </w:r>
      <w:proofErr w:type="gramEnd"/>
      <w:r w:rsidRPr="00AB3E75">
        <w:rPr>
          <w:rFonts w:ascii="Times New Roman" w:eastAsia="+mn-ea" w:hAnsi="Times New Roman" w:cs="Times New Roman"/>
          <w:color w:val="1B1810"/>
          <w:kern w:val="24"/>
          <w:sz w:val="28"/>
          <w:szCs w:val="28"/>
          <w:lang w:eastAsia="ru-RU"/>
        </w:rPr>
        <w:t xml:space="preserve">        </w:t>
      </w:r>
    </w:p>
    <w:p w:rsidR="007C02CF" w:rsidRPr="00AB3E75" w:rsidRDefault="007C02CF" w:rsidP="007C02C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1B1810"/>
          <w:kern w:val="24"/>
          <w:sz w:val="28"/>
          <w:szCs w:val="28"/>
          <w:lang w:eastAsia="ru-RU"/>
        </w:rPr>
        <w:t xml:space="preserve"> На занятиях отдыхающие изготавливали поделки из ткани; из бумаги в различных техниках; занимались изготовлением поделок из природного материала. </w:t>
      </w:r>
    </w:p>
    <w:p w:rsidR="007C02CF" w:rsidRPr="00AB3E75" w:rsidRDefault="007C02CF" w:rsidP="007C02C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1B1810"/>
          <w:kern w:val="24"/>
          <w:sz w:val="28"/>
          <w:szCs w:val="28"/>
          <w:lang w:eastAsia="ru-RU"/>
        </w:rPr>
        <w:t>Занятия по трудотерапии  развивает мелкую моторику рук, стимулирует общение, способствует взаимопониманию, помогает улучшить настроение, положительно сказывается на эмоциональном состоянии людей пожилого возраста.</w:t>
      </w: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CF" w:rsidRPr="00AB3E75" w:rsidRDefault="007C02CF" w:rsidP="007C02C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b/>
          <w:iCs/>
          <w:color w:val="591F4D"/>
          <w:kern w:val="24"/>
          <w:sz w:val="28"/>
          <w:szCs w:val="28"/>
          <w:lang w:eastAsia="ru-RU"/>
        </w:rPr>
        <w:t>Работа клубов по интересам</w:t>
      </w:r>
    </w:p>
    <w:p w:rsidR="007C02CF" w:rsidRPr="00AB3E75" w:rsidRDefault="007C02CF" w:rsidP="007C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Для активизации потенциала собственных возможностей человека в Центре  созданы клубы по интересам: «Замечательный возраст», « Школа здоровья», </w:t>
      </w:r>
    </w:p>
    <w:p w:rsidR="007C02CF" w:rsidRPr="00AB3E75" w:rsidRDefault="007C02CF" w:rsidP="007C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« Досуг» - для пенсионеров; «Дружба» - для инвалидов. </w:t>
      </w:r>
    </w:p>
    <w:p w:rsidR="007C02CF" w:rsidRPr="00AB3E75" w:rsidRDefault="007C02CF" w:rsidP="007C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Мероприятия, проводимые в клубах, направлены на укрепление и сохранение здоровья, поддержание активного образа жизни, реализацию интеллектуальной и культурной потребности пожилых людей и инвалидов.</w:t>
      </w:r>
    </w:p>
    <w:p w:rsidR="007C02CF" w:rsidRPr="00AB3E75" w:rsidRDefault="007C02CF" w:rsidP="007C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Занятия на тренажёрах, самомассаж и комплекс специальных упражнений дают возможность восстановить утраченные двигательные функции организма и сделать активное долголетие образом жизни.</w:t>
      </w:r>
    </w:p>
    <w:p w:rsidR="007C02CF" w:rsidRPr="00AB3E75" w:rsidRDefault="007C02CF" w:rsidP="007C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Пенсионеры и инвалиды  ведут активный и здоровый образ жизни, проявляют свои творческие способности  в кукольных постановках сказок и в тематических концертных программах.</w:t>
      </w: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2960"/>
        <w:gridCol w:w="3220"/>
      </w:tblGrid>
      <w:tr w:rsidR="007C02CF" w:rsidRPr="00175097" w:rsidTr="007C02CF">
        <w:trPr>
          <w:trHeight w:val="380"/>
        </w:trPr>
        <w:tc>
          <w:tcPr>
            <w:tcW w:w="33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07F09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Название клуба</w:t>
            </w:r>
          </w:p>
        </w:tc>
        <w:tc>
          <w:tcPr>
            <w:tcW w:w="2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Количество членов клубов</w:t>
            </w:r>
          </w:p>
        </w:tc>
        <w:tc>
          <w:tcPr>
            <w:tcW w:w="322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07F0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Количество мероприятий </w:t>
            </w:r>
          </w:p>
        </w:tc>
      </w:tr>
      <w:tr w:rsidR="007C02CF" w:rsidRPr="00175097" w:rsidTr="007C02CF">
        <w:trPr>
          <w:trHeight w:val="485"/>
        </w:trPr>
        <w:tc>
          <w:tcPr>
            <w:tcW w:w="33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1. « Дружба»</w:t>
            </w:r>
          </w:p>
        </w:tc>
        <w:tc>
          <w:tcPr>
            <w:tcW w:w="2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</w:tr>
      <w:tr w:rsidR="007C02CF" w:rsidRPr="00175097" w:rsidTr="007C02CF">
        <w:trPr>
          <w:trHeight w:val="375"/>
        </w:trPr>
        <w:tc>
          <w:tcPr>
            <w:tcW w:w="33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2. «Замечательный возраст»</w:t>
            </w:r>
          </w:p>
        </w:tc>
        <w:tc>
          <w:tcPr>
            <w:tcW w:w="2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22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</w:tr>
      <w:tr w:rsidR="007C02CF" w:rsidRPr="00175097" w:rsidTr="007C02CF">
        <w:trPr>
          <w:trHeight w:val="431"/>
        </w:trPr>
        <w:tc>
          <w:tcPr>
            <w:tcW w:w="33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3. « Школа здоровья»</w:t>
            </w:r>
          </w:p>
        </w:tc>
        <w:tc>
          <w:tcPr>
            <w:tcW w:w="2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22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</w:tr>
      <w:tr w:rsidR="007C02CF" w:rsidRPr="00175097" w:rsidTr="007C02CF">
        <w:trPr>
          <w:trHeight w:val="375"/>
        </w:trPr>
        <w:tc>
          <w:tcPr>
            <w:tcW w:w="336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4. « Досуг»</w:t>
            </w:r>
          </w:p>
        </w:tc>
        <w:tc>
          <w:tcPr>
            <w:tcW w:w="2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22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</w:tr>
      <w:tr w:rsidR="007C02CF" w:rsidRPr="00175097" w:rsidTr="007C02CF">
        <w:trPr>
          <w:trHeight w:val="375"/>
        </w:trPr>
        <w:tc>
          <w:tcPr>
            <w:tcW w:w="3360" w:type="dxa"/>
            <w:tcBorders>
              <w:top w:val="single" w:sz="8" w:space="0" w:color="F07F09"/>
              <w:left w:val="single" w:sz="8" w:space="0" w:color="F07F09"/>
              <w:bottom w:val="double" w:sz="12" w:space="0" w:color="F07F09"/>
              <w:right w:val="nil"/>
            </w:tcBorders>
            <w:shd w:val="clear" w:color="auto" w:fill="FCEC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5. « Ветеранский дворик»</w:t>
            </w:r>
          </w:p>
        </w:tc>
        <w:tc>
          <w:tcPr>
            <w:tcW w:w="2960" w:type="dxa"/>
            <w:tcBorders>
              <w:top w:val="single" w:sz="8" w:space="0" w:color="F07F09"/>
              <w:left w:val="nil"/>
              <w:bottom w:val="double" w:sz="12" w:space="0" w:color="F07F09"/>
              <w:right w:val="nil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220" w:type="dxa"/>
            <w:tcBorders>
              <w:top w:val="single" w:sz="8" w:space="0" w:color="F07F09"/>
              <w:left w:val="nil"/>
              <w:bottom w:val="double" w:sz="12" w:space="0" w:color="F07F09"/>
              <w:right w:val="single" w:sz="8" w:space="0" w:color="F07F09"/>
            </w:tcBorders>
            <w:shd w:val="clear" w:color="auto" w:fill="FCEC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</w:tr>
      <w:tr w:rsidR="007C02CF" w:rsidRPr="00175097" w:rsidTr="007C02CF">
        <w:trPr>
          <w:trHeight w:val="375"/>
        </w:trPr>
        <w:tc>
          <w:tcPr>
            <w:tcW w:w="3360" w:type="dxa"/>
            <w:tcBorders>
              <w:top w:val="double" w:sz="12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2960" w:type="dxa"/>
            <w:tcBorders>
              <w:top w:val="double" w:sz="12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3220" w:type="dxa"/>
            <w:tcBorders>
              <w:top w:val="double" w:sz="12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02CF" w:rsidRPr="00175097" w:rsidRDefault="007C02CF" w:rsidP="007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9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15</w:t>
            </w:r>
          </w:p>
        </w:tc>
      </w:tr>
    </w:tbl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CF" w:rsidRPr="00AB3E75" w:rsidRDefault="007C02CF" w:rsidP="007C02C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b/>
          <w:bCs/>
          <w:color w:val="210F17"/>
          <w:kern w:val="24"/>
          <w:sz w:val="28"/>
          <w:szCs w:val="28"/>
          <w:lang w:eastAsia="ru-RU"/>
        </w:rPr>
        <w:t xml:space="preserve">Работа  по реализации проектов и программ </w:t>
      </w: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CF" w:rsidRPr="00AB3E75" w:rsidRDefault="007C02CF" w:rsidP="007C02CF">
      <w:pPr>
        <w:pStyle w:val="a3"/>
        <w:spacing w:before="0" w:beforeAutospacing="0" w:after="0" w:afterAutospacing="0" w:line="288" w:lineRule="auto"/>
        <w:ind w:firstLine="706"/>
        <w:jc w:val="both"/>
        <w:rPr>
          <w:sz w:val="28"/>
          <w:szCs w:val="28"/>
        </w:rPr>
      </w:pPr>
      <w:r w:rsidRPr="00AB3E75">
        <w:rPr>
          <w:rFonts w:eastAsia="+mn-ea"/>
          <w:color w:val="210F17"/>
          <w:kern w:val="24"/>
          <w:sz w:val="28"/>
          <w:szCs w:val="28"/>
        </w:rPr>
        <w:t xml:space="preserve">Проект </w:t>
      </w:r>
      <w:r w:rsidRPr="00AB3E75">
        <w:rPr>
          <w:rFonts w:eastAsia="+mn-ea"/>
          <w:b/>
          <w:bCs/>
          <w:color w:val="210F17"/>
          <w:kern w:val="24"/>
          <w:sz w:val="28"/>
          <w:szCs w:val="28"/>
        </w:rPr>
        <w:t xml:space="preserve">«Ветеранский дворик» - </w:t>
      </w:r>
      <w:r w:rsidRPr="00AB3E75">
        <w:rPr>
          <w:rFonts w:eastAsia="+mn-ea"/>
          <w:color w:val="210F17"/>
          <w:kern w:val="24"/>
          <w:sz w:val="28"/>
          <w:szCs w:val="28"/>
        </w:rPr>
        <w:t xml:space="preserve">направлен на организацию досуговой деятельности пенсионеров и инвалидов, повышение творческого потенциала, восстановление эмоционального состояния. На организованных встречах </w:t>
      </w:r>
      <w:r w:rsidRPr="00AB3E75">
        <w:rPr>
          <w:rFonts w:eastAsia="+mn-ea"/>
          <w:color w:val="210F17"/>
          <w:kern w:val="24"/>
          <w:sz w:val="28"/>
          <w:szCs w:val="28"/>
        </w:rPr>
        <w:lastRenderedPageBreak/>
        <w:t xml:space="preserve">пенсионеры принимали активное участие в играх и конкурсах, проводились заседания круглых столов, где пенсионеры делились жизненным опытом. Организовывались мастер- классы по изготовлению мягкой игрушки, сувениров. Всего проведено  </w:t>
      </w:r>
      <w:r w:rsidRPr="00AB3E75">
        <w:rPr>
          <w:rFonts w:eastAsia="+mn-ea"/>
          <w:b/>
          <w:bCs/>
          <w:color w:val="210F17"/>
          <w:kern w:val="24"/>
          <w:sz w:val="28"/>
          <w:szCs w:val="28"/>
        </w:rPr>
        <w:t xml:space="preserve">3 </w:t>
      </w:r>
      <w:r w:rsidRPr="00AB3E75">
        <w:rPr>
          <w:rFonts w:eastAsia="+mn-ea"/>
          <w:color w:val="210F17"/>
          <w:kern w:val="24"/>
          <w:sz w:val="28"/>
          <w:szCs w:val="28"/>
        </w:rPr>
        <w:t xml:space="preserve">мероприятия, охвачено </w:t>
      </w:r>
      <w:r w:rsidRPr="00AB3E75">
        <w:rPr>
          <w:rFonts w:eastAsia="+mn-ea"/>
          <w:b/>
          <w:bCs/>
          <w:color w:val="210F17"/>
          <w:kern w:val="24"/>
          <w:sz w:val="28"/>
          <w:szCs w:val="28"/>
        </w:rPr>
        <w:t xml:space="preserve">45  </w:t>
      </w:r>
      <w:r w:rsidRPr="00AB3E75">
        <w:rPr>
          <w:rFonts w:eastAsia="+mn-ea"/>
          <w:color w:val="210F17"/>
          <w:kern w:val="24"/>
          <w:sz w:val="28"/>
          <w:szCs w:val="28"/>
        </w:rPr>
        <w:t>пенсионеров.</w:t>
      </w:r>
    </w:p>
    <w:p w:rsidR="007C02CF" w:rsidRPr="00AB3E75" w:rsidRDefault="007C02CF" w:rsidP="007C02CF">
      <w:pPr>
        <w:pStyle w:val="a3"/>
        <w:spacing w:before="0" w:beforeAutospacing="0" w:after="0" w:afterAutospacing="0" w:line="288" w:lineRule="auto"/>
        <w:ind w:firstLine="706"/>
        <w:jc w:val="both"/>
        <w:rPr>
          <w:sz w:val="28"/>
          <w:szCs w:val="28"/>
        </w:rPr>
      </w:pPr>
      <w:r w:rsidRPr="00AB3E75">
        <w:rPr>
          <w:rFonts w:eastAsia="+mn-ea"/>
          <w:color w:val="210F17"/>
          <w:kern w:val="24"/>
          <w:sz w:val="28"/>
          <w:szCs w:val="28"/>
        </w:rPr>
        <w:t>•</w:t>
      </w:r>
      <w:r w:rsidRPr="00AB3E75">
        <w:rPr>
          <w:rFonts w:eastAsia="+mn-ea"/>
          <w:color w:val="210F17"/>
          <w:kern w:val="24"/>
          <w:sz w:val="28"/>
          <w:szCs w:val="28"/>
        </w:rPr>
        <w:tab/>
        <w:t xml:space="preserve">Проект </w:t>
      </w:r>
      <w:r w:rsidRPr="00AB3E75">
        <w:rPr>
          <w:rFonts w:eastAsia="+mn-ea"/>
          <w:b/>
          <w:bCs/>
          <w:color w:val="210F17"/>
          <w:kern w:val="24"/>
          <w:sz w:val="28"/>
          <w:szCs w:val="28"/>
        </w:rPr>
        <w:t xml:space="preserve">«Быть здоровым – </w:t>
      </w:r>
      <w:proofErr w:type="gramStart"/>
      <w:r w:rsidRPr="00AB3E75">
        <w:rPr>
          <w:rFonts w:eastAsia="+mn-ea"/>
          <w:b/>
          <w:bCs/>
          <w:color w:val="210F17"/>
          <w:kern w:val="24"/>
          <w:sz w:val="28"/>
          <w:szCs w:val="28"/>
        </w:rPr>
        <w:t>здорово</w:t>
      </w:r>
      <w:proofErr w:type="gramEnd"/>
      <w:r w:rsidRPr="00AB3E75">
        <w:rPr>
          <w:rFonts w:eastAsia="+mn-ea"/>
          <w:b/>
          <w:bCs/>
          <w:color w:val="210F17"/>
          <w:kern w:val="24"/>
          <w:sz w:val="28"/>
          <w:szCs w:val="28"/>
        </w:rPr>
        <w:t xml:space="preserve">»- </w:t>
      </w:r>
      <w:r w:rsidRPr="00AB3E75">
        <w:rPr>
          <w:rFonts w:eastAsia="+mn-ea"/>
          <w:color w:val="210F17"/>
          <w:kern w:val="24"/>
          <w:sz w:val="28"/>
          <w:szCs w:val="28"/>
        </w:rPr>
        <w:t xml:space="preserve">направлен на укрепление здоровья людей старшего поколения.  В рамках реализации проекта </w:t>
      </w:r>
      <w:proofErr w:type="spellStart"/>
      <w:r w:rsidRPr="00AB3E75">
        <w:rPr>
          <w:rFonts w:eastAsia="+mn-ea"/>
          <w:color w:val="210F17"/>
          <w:kern w:val="24"/>
          <w:sz w:val="28"/>
          <w:szCs w:val="28"/>
        </w:rPr>
        <w:t>культорганизатором</w:t>
      </w:r>
      <w:proofErr w:type="spellEnd"/>
      <w:r w:rsidRPr="00AB3E75">
        <w:rPr>
          <w:rFonts w:eastAsia="+mn-ea"/>
          <w:color w:val="210F17"/>
          <w:kern w:val="24"/>
          <w:sz w:val="28"/>
          <w:szCs w:val="28"/>
        </w:rPr>
        <w:t xml:space="preserve"> были проведены следующие мероприятия: </w:t>
      </w:r>
    </w:p>
    <w:p w:rsidR="007C02CF" w:rsidRPr="00AB3E75" w:rsidRDefault="007C02CF" w:rsidP="007C02CF">
      <w:pPr>
        <w:pStyle w:val="a4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AB3E75">
        <w:rPr>
          <w:rFonts w:eastAsia="+mn-ea"/>
          <w:color w:val="210F17"/>
          <w:kern w:val="24"/>
          <w:sz w:val="28"/>
          <w:szCs w:val="28"/>
        </w:rPr>
        <w:t xml:space="preserve">«Здоровый образ жизни"- познавательная </w:t>
      </w:r>
      <w:proofErr w:type="gramStart"/>
      <w:r w:rsidRPr="00AB3E75">
        <w:rPr>
          <w:rFonts w:eastAsia="+mn-ea"/>
          <w:color w:val="210F17"/>
          <w:kern w:val="24"/>
          <w:sz w:val="28"/>
          <w:szCs w:val="28"/>
        </w:rPr>
        <w:t>беседа</w:t>
      </w:r>
      <w:proofErr w:type="gramEnd"/>
      <w:r w:rsidRPr="00AB3E75">
        <w:rPr>
          <w:rFonts w:eastAsia="+mn-ea"/>
          <w:color w:val="210F17"/>
          <w:kern w:val="24"/>
          <w:sz w:val="28"/>
          <w:szCs w:val="28"/>
        </w:rPr>
        <w:t xml:space="preserve"> на которой была предоставлена информация о пользе скандинавской ходьбы, лыжных прогулках, занятиях спортом. Медицинской сестрой проводились просветительские беседы, занятия в тренажерном зале и оздоровительные мероприятия. Всего </w:t>
      </w:r>
      <w:proofErr w:type="gramStart"/>
      <w:r w:rsidRPr="00AB3E75">
        <w:rPr>
          <w:rFonts w:eastAsia="+mn-ea"/>
          <w:color w:val="210F17"/>
          <w:kern w:val="24"/>
          <w:sz w:val="28"/>
          <w:szCs w:val="28"/>
        </w:rPr>
        <w:t xml:space="preserve">организовано </w:t>
      </w:r>
      <w:r w:rsidRPr="00AB3E75">
        <w:rPr>
          <w:rFonts w:eastAsia="+mn-ea"/>
          <w:b/>
          <w:bCs/>
          <w:color w:val="210F17"/>
          <w:kern w:val="24"/>
          <w:sz w:val="28"/>
          <w:szCs w:val="28"/>
        </w:rPr>
        <w:t>6</w:t>
      </w:r>
      <w:r w:rsidRPr="00AB3E75">
        <w:rPr>
          <w:rFonts w:eastAsia="+mn-ea"/>
          <w:color w:val="210F17"/>
          <w:kern w:val="24"/>
          <w:sz w:val="28"/>
          <w:szCs w:val="28"/>
        </w:rPr>
        <w:t xml:space="preserve"> встреч охвачено</w:t>
      </w:r>
      <w:proofErr w:type="gramEnd"/>
      <w:r w:rsidRPr="00AB3E75">
        <w:rPr>
          <w:rFonts w:eastAsia="+mn-ea"/>
          <w:color w:val="210F17"/>
          <w:kern w:val="24"/>
          <w:sz w:val="28"/>
          <w:szCs w:val="28"/>
        </w:rPr>
        <w:t xml:space="preserve"> </w:t>
      </w:r>
      <w:r w:rsidRPr="00AB3E75">
        <w:rPr>
          <w:rFonts w:eastAsia="+mn-ea"/>
          <w:b/>
          <w:bCs/>
          <w:color w:val="210F17"/>
          <w:kern w:val="24"/>
          <w:sz w:val="28"/>
          <w:szCs w:val="28"/>
        </w:rPr>
        <w:t xml:space="preserve">99 </w:t>
      </w:r>
      <w:r w:rsidRPr="00AB3E75">
        <w:rPr>
          <w:rFonts w:eastAsia="+mn-ea"/>
          <w:color w:val="210F17"/>
          <w:kern w:val="24"/>
          <w:sz w:val="28"/>
          <w:szCs w:val="28"/>
        </w:rPr>
        <w:t xml:space="preserve"> человек.</w:t>
      </w:r>
    </w:p>
    <w:p w:rsidR="007C02CF" w:rsidRPr="00AB3E75" w:rsidRDefault="007C02CF" w:rsidP="007C02CF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B3E75">
        <w:rPr>
          <w:color w:val="000000"/>
          <w:kern w:val="24"/>
          <w:sz w:val="28"/>
          <w:szCs w:val="28"/>
        </w:rPr>
        <w:t xml:space="preserve">С 2018 года  реализуется </w:t>
      </w:r>
      <w:r w:rsidRPr="00AB3E75">
        <w:rPr>
          <w:b/>
          <w:bCs/>
          <w:color w:val="000000"/>
          <w:kern w:val="24"/>
          <w:sz w:val="28"/>
          <w:szCs w:val="28"/>
        </w:rPr>
        <w:t xml:space="preserve">проект «Виртуальный туризм», </w:t>
      </w:r>
      <w:r w:rsidRPr="00AB3E75">
        <w:rPr>
          <w:color w:val="000000"/>
          <w:kern w:val="24"/>
          <w:sz w:val="28"/>
          <w:szCs w:val="28"/>
        </w:rPr>
        <w:t xml:space="preserve">участники проекта имеют возможность расширить свой кругозор, не затрачивая при этом финансовых ресурсов,  «Виртуальный туризм» доступен для людей, не имеющих возможности путешествовать в реальности в силу ослабленного здоровья. </w:t>
      </w:r>
      <w:r w:rsidRPr="00AB3E75">
        <w:rPr>
          <w:rFonts w:eastAsia="+mn-ea"/>
          <w:color w:val="000000"/>
          <w:kern w:val="24"/>
          <w:sz w:val="28"/>
          <w:szCs w:val="28"/>
        </w:rPr>
        <w:t xml:space="preserve">За </w:t>
      </w:r>
      <w:r w:rsidRPr="00AB3E75">
        <w:rPr>
          <w:color w:val="000000"/>
          <w:kern w:val="24"/>
          <w:sz w:val="28"/>
          <w:szCs w:val="28"/>
        </w:rPr>
        <w:t>2020 год  в проекте приняли участие   99 человек.</w:t>
      </w:r>
    </w:p>
    <w:p w:rsidR="007C02CF" w:rsidRPr="00AB3E75" w:rsidRDefault="007C02CF" w:rsidP="007C02CF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B3E75">
        <w:rPr>
          <w:color w:val="000000"/>
          <w:kern w:val="24"/>
          <w:sz w:val="28"/>
          <w:szCs w:val="28"/>
        </w:rPr>
        <w:t>С целью повышения качества жизни пожилых людей и инвалидов   с 2017 года реализуется проект  «Санаторий на дому». Санаторий на дому предназначен для проведения социально-оздоровительных услуг в домашних условиях для немобильных и маломобильных граждан пожилого возраста и инвалидов, имеющих проблемы социального и медицинского характера, для восстановления максимально возможного уровня здоровья в соответствии с возрастной нормой и содействия частичному либо полному восстановлению способности к самообслуживанию. За 2020 год услугой воспользовались   9 человек, которым было предоставлено  93 услуги</w:t>
      </w:r>
      <w:proofErr w:type="gramStart"/>
      <w:r w:rsidRPr="00AB3E75">
        <w:rPr>
          <w:color w:val="000000"/>
          <w:kern w:val="24"/>
          <w:sz w:val="28"/>
          <w:szCs w:val="28"/>
        </w:rPr>
        <w:t xml:space="preserve"> .</w:t>
      </w:r>
      <w:proofErr w:type="gramEnd"/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CF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97" w:rsidRPr="00AB3E75" w:rsidRDefault="00175097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4AC" w:rsidRPr="00BD24AC" w:rsidRDefault="00BD24AC" w:rsidP="00BD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24AC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lastRenderedPageBreak/>
        <w:t xml:space="preserve">Контроль  качества оказания социальных услуг отделениями Центра </w:t>
      </w: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CF" w:rsidRPr="00AB3E75" w:rsidRDefault="007C02CF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4AC" w:rsidRPr="00AB3E75" w:rsidRDefault="00BD24AC" w:rsidP="00BD24AC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За </w:t>
      </w:r>
      <w:r w:rsidRPr="00AB3E75">
        <w:rPr>
          <w:b/>
          <w:bCs/>
          <w:color w:val="000000"/>
          <w:kern w:val="24"/>
          <w:sz w:val="28"/>
          <w:szCs w:val="28"/>
        </w:rPr>
        <w:t>2020 год  проводился мониторинг</w:t>
      </w:r>
      <w:r w:rsidRPr="00AB3E75">
        <w:rPr>
          <w:color w:val="000000"/>
          <w:kern w:val="24"/>
          <w:sz w:val="28"/>
          <w:szCs w:val="28"/>
        </w:rPr>
        <w:t xml:space="preserve"> удовлетворенности качеством     предоставляемых услуг. В опросе приняли участие </w:t>
      </w:r>
      <w:r w:rsidRPr="00AB3E75">
        <w:rPr>
          <w:b/>
          <w:bCs/>
          <w:color w:val="000000"/>
          <w:kern w:val="24"/>
          <w:sz w:val="28"/>
          <w:szCs w:val="28"/>
        </w:rPr>
        <w:t xml:space="preserve">1009 </w:t>
      </w:r>
      <w:r w:rsidRPr="00AB3E75">
        <w:rPr>
          <w:color w:val="000000"/>
          <w:kern w:val="24"/>
          <w:sz w:val="28"/>
          <w:szCs w:val="28"/>
        </w:rPr>
        <w:t>человек, в том числе:</w:t>
      </w:r>
    </w:p>
    <w:p w:rsidR="00BD24AC" w:rsidRPr="00AB3E75" w:rsidRDefault="00BD24AC" w:rsidP="00BD24AC">
      <w:pPr>
        <w:pStyle w:val="a4"/>
        <w:numPr>
          <w:ilvl w:val="0"/>
          <w:numId w:val="11"/>
        </w:numPr>
        <w:tabs>
          <w:tab w:val="left" w:pos="720"/>
        </w:tabs>
        <w:jc w:val="both"/>
        <w:rPr>
          <w:sz w:val="28"/>
          <w:szCs w:val="28"/>
        </w:rPr>
      </w:pPr>
      <w:r w:rsidRPr="00AB3E75">
        <w:rPr>
          <w:color w:val="000000"/>
          <w:kern w:val="24"/>
          <w:sz w:val="28"/>
          <w:szCs w:val="28"/>
        </w:rPr>
        <w:t xml:space="preserve">Получатели социальных услуг на дому- </w:t>
      </w:r>
      <w:r w:rsidRPr="00AB3E75">
        <w:rPr>
          <w:b/>
          <w:bCs/>
          <w:color w:val="000000"/>
          <w:kern w:val="24"/>
          <w:sz w:val="28"/>
          <w:szCs w:val="28"/>
        </w:rPr>
        <w:t>391чел;</w:t>
      </w:r>
    </w:p>
    <w:p w:rsidR="00BD24AC" w:rsidRPr="00AB3E75" w:rsidRDefault="00BD24AC" w:rsidP="00BD24AC">
      <w:pPr>
        <w:pStyle w:val="a4"/>
        <w:numPr>
          <w:ilvl w:val="0"/>
          <w:numId w:val="11"/>
        </w:numPr>
        <w:tabs>
          <w:tab w:val="left" w:pos="720"/>
        </w:tabs>
        <w:jc w:val="both"/>
        <w:rPr>
          <w:sz w:val="28"/>
          <w:szCs w:val="28"/>
        </w:rPr>
      </w:pPr>
      <w:r w:rsidRPr="00AB3E75">
        <w:rPr>
          <w:color w:val="000000"/>
          <w:kern w:val="24"/>
          <w:sz w:val="28"/>
          <w:szCs w:val="28"/>
        </w:rPr>
        <w:t xml:space="preserve">Получатели социальных услуг  отделения социальной адаптации населения- </w:t>
      </w:r>
      <w:r w:rsidRPr="00AB3E75">
        <w:rPr>
          <w:b/>
          <w:bCs/>
          <w:color w:val="000000"/>
          <w:kern w:val="24"/>
          <w:sz w:val="28"/>
          <w:szCs w:val="28"/>
        </w:rPr>
        <w:t>33 чел</w:t>
      </w:r>
      <w:r w:rsidRPr="00AB3E75">
        <w:rPr>
          <w:color w:val="000000"/>
          <w:kern w:val="24"/>
          <w:sz w:val="28"/>
          <w:szCs w:val="28"/>
        </w:rPr>
        <w:t>.;</w:t>
      </w:r>
    </w:p>
    <w:p w:rsidR="00BD24AC" w:rsidRPr="00AB3E75" w:rsidRDefault="00BD24AC" w:rsidP="00BD24AC">
      <w:pPr>
        <w:pStyle w:val="a4"/>
        <w:numPr>
          <w:ilvl w:val="0"/>
          <w:numId w:val="11"/>
        </w:numPr>
        <w:tabs>
          <w:tab w:val="left" w:pos="720"/>
        </w:tabs>
        <w:jc w:val="both"/>
        <w:rPr>
          <w:sz w:val="28"/>
          <w:szCs w:val="28"/>
        </w:rPr>
      </w:pPr>
      <w:r w:rsidRPr="00AB3E75">
        <w:rPr>
          <w:color w:val="000000"/>
          <w:kern w:val="24"/>
          <w:sz w:val="28"/>
          <w:szCs w:val="28"/>
        </w:rPr>
        <w:t xml:space="preserve">Получатели социальных услуг  отделения дневного пребывания- </w:t>
      </w:r>
      <w:r w:rsidRPr="00AB3E75">
        <w:rPr>
          <w:b/>
          <w:bCs/>
          <w:color w:val="000000"/>
          <w:kern w:val="24"/>
          <w:sz w:val="28"/>
          <w:szCs w:val="28"/>
        </w:rPr>
        <w:t>32 чел</w:t>
      </w:r>
      <w:r w:rsidRPr="00AB3E75">
        <w:rPr>
          <w:color w:val="000000"/>
          <w:kern w:val="24"/>
          <w:sz w:val="28"/>
          <w:szCs w:val="28"/>
        </w:rPr>
        <w:t>.</w:t>
      </w:r>
    </w:p>
    <w:p w:rsidR="00BD24AC" w:rsidRPr="00AB3E75" w:rsidRDefault="00BD24AC" w:rsidP="00BD24AC">
      <w:pPr>
        <w:pStyle w:val="a4"/>
        <w:numPr>
          <w:ilvl w:val="0"/>
          <w:numId w:val="11"/>
        </w:numPr>
        <w:tabs>
          <w:tab w:val="left" w:pos="720"/>
        </w:tabs>
        <w:jc w:val="both"/>
        <w:rPr>
          <w:sz w:val="28"/>
          <w:szCs w:val="28"/>
        </w:rPr>
      </w:pPr>
      <w:r w:rsidRPr="00AB3E75">
        <w:rPr>
          <w:color w:val="000000"/>
          <w:kern w:val="24"/>
          <w:sz w:val="28"/>
          <w:szCs w:val="28"/>
        </w:rPr>
        <w:t>Получатели социальных услуг  отделения срочного социального обслуживания населения -</w:t>
      </w:r>
      <w:r w:rsidRPr="00AB3E75">
        <w:rPr>
          <w:b/>
          <w:bCs/>
          <w:color w:val="000000"/>
          <w:kern w:val="24"/>
          <w:sz w:val="28"/>
          <w:szCs w:val="28"/>
        </w:rPr>
        <w:t xml:space="preserve">553 </w:t>
      </w:r>
      <w:r w:rsidRPr="00AB3E75">
        <w:rPr>
          <w:color w:val="000000"/>
          <w:kern w:val="24"/>
          <w:sz w:val="28"/>
          <w:szCs w:val="28"/>
        </w:rPr>
        <w:t>чел.;</w:t>
      </w:r>
    </w:p>
    <w:p w:rsidR="00BD24AC" w:rsidRPr="00AB3E75" w:rsidRDefault="00BD24AC" w:rsidP="00BD24A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B3E75">
        <w:rPr>
          <w:color w:val="000000"/>
          <w:kern w:val="24"/>
          <w:sz w:val="28"/>
          <w:szCs w:val="28"/>
        </w:rPr>
        <w:t xml:space="preserve">Удовлетворенность  качеством предоставляемых услуг составила  </w:t>
      </w:r>
      <w:r w:rsidRPr="00AB3E75">
        <w:rPr>
          <w:b/>
          <w:bCs/>
          <w:color w:val="000000"/>
          <w:kern w:val="24"/>
          <w:sz w:val="28"/>
          <w:szCs w:val="28"/>
        </w:rPr>
        <w:t xml:space="preserve">100 </w:t>
      </w:r>
      <w:r w:rsidRPr="00AB3E75">
        <w:rPr>
          <w:color w:val="000000"/>
          <w:kern w:val="24"/>
          <w:sz w:val="28"/>
          <w:szCs w:val="28"/>
        </w:rPr>
        <w:t>%.</w:t>
      </w:r>
    </w:p>
    <w:p w:rsidR="00AB3E75" w:rsidRPr="00AB3E75" w:rsidRDefault="00AB3E75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E75" w:rsidRPr="00AB3E75" w:rsidRDefault="00AB3E75" w:rsidP="001C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E75" w:rsidRPr="00AB3E75" w:rsidRDefault="00AB3E75" w:rsidP="00AB3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E75">
        <w:rPr>
          <w:rFonts w:ascii="Times New Roman" w:eastAsia="+mn-ea" w:hAnsi="Times New Roman" w:cs="Times New Roman"/>
          <w:b/>
          <w:bCs/>
          <w:iCs/>
          <w:color w:val="591F4D"/>
          <w:kern w:val="24"/>
          <w:sz w:val="32"/>
          <w:szCs w:val="32"/>
          <w:lang w:eastAsia="ru-RU"/>
        </w:rPr>
        <w:t>Взаимодействие с  учреждениями,  организациями</w:t>
      </w:r>
    </w:p>
    <w:p w:rsidR="00175097" w:rsidRDefault="00AB3E75" w:rsidP="00AB3E75">
      <w:pPr>
        <w:pStyle w:val="a3"/>
        <w:spacing w:before="0" w:beforeAutospacing="0" w:after="0" w:afterAutospacing="0" w:line="288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         </w:t>
      </w:r>
    </w:p>
    <w:p w:rsidR="00AB3E75" w:rsidRPr="00AB3E75" w:rsidRDefault="00AB3E75" w:rsidP="00AB3E75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 Центр  осуществляет </w:t>
      </w: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>взаимодействие</w:t>
      </w:r>
      <w:proofErr w:type="gramStart"/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AB3E75">
        <w:rPr>
          <w:rFonts w:eastAsia="+mn-ea"/>
          <w:color w:val="000000"/>
          <w:kern w:val="24"/>
          <w:sz w:val="28"/>
          <w:szCs w:val="28"/>
        </w:rPr>
        <w:t>:</w:t>
      </w:r>
      <w:proofErr w:type="gramEnd"/>
      <w:r w:rsidRPr="00AB3E75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AB3E75" w:rsidRPr="00AB3E75" w:rsidRDefault="00AB3E75" w:rsidP="00AB3E75">
      <w:pPr>
        <w:pStyle w:val="a4"/>
        <w:numPr>
          <w:ilvl w:val="0"/>
          <w:numId w:val="12"/>
        </w:numPr>
        <w:spacing w:line="288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       </w:t>
      </w: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>С  учреждениями здравоохранения</w:t>
      </w:r>
      <w:r w:rsidRPr="00AB3E75">
        <w:rPr>
          <w:rFonts w:eastAsia="+mn-ea"/>
          <w:color w:val="000000"/>
          <w:kern w:val="24"/>
          <w:sz w:val="28"/>
          <w:szCs w:val="28"/>
        </w:rPr>
        <w:t>:</w:t>
      </w:r>
    </w:p>
    <w:p w:rsidR="00AB3E75" w:rsidRPr="00AB3E75" w:rsidRDefault="00AB3E75" w:rsidP="00AB3E75">
      <w:pPr>
        <w:pStyle w:val="a4"/>
        <w:numPr>
          <w:ilvl w:val="0"/>
          <w:numId w:val="13"/>
        </w:numPr>
        <w:spacing w:line="288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>оказывается содействие в проведении флюорографического осмотра обслуживаемых пенсионеров, который является обязательной частью обследования в рамках приоритетного проекта «Здоровье».</w:t>
      </w:r>
    </w:p>
    <w:p w:rsidR="00AB3E75" w:rsidRPr="00AB3E75" w:rsidRDefault="00AB3E75" w:rsidP="00AB3E75">
      <w:pPr>
        <w:pStyle w:val="a4"/>
        <w:numPr>
          <w:ilvl w:val="0"/>
          <w:numId w:val="13"/>
        </w:numPr>
        <w:spacing w:line="288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>Оказывается содействие в проведении компьютерного обследования пенсионеров, отдыхающих в отделении дневного пребывания</w:t>
      </w:r>
      <w:proofErr w:type="gramStart"/>
      <w:r w:rsidRPr="00AB3E75">
        <w:rPr>
          <w:rFonts w:eastAsia="+mn-ea"/>
          <w:color w:val="000000"/>
          <w:kern w:val="24"/>
          <w:sz w:val="28"/>
          <w:szCs w:val="28"/>
        </w:rPr>
        <w:t xml:space="preserve"> ,</w:t>
      </w:r>
      <w:proofErr w:type="gramEnd"/>
      <w:r w:rsidRPr="00AB3E75">
        <w:rPr>
          <w:rFonts w:eastAsia="+mn-ea"/>
          <w:color w:val="000000"/>
          <w:kern w:val="24"/>
          <w:sz w:val="28"/>
          <w:szCs w:val="28"/>
        </w:rPr>
        <w:t xml:space="preserve"> в «Центре  Здоровья» МУЗ ЦГБ г. Мариинска и Мариинского района .</w:t>
      </w:r>
    </w:p>
    <w:p w:rsidR="00AB3E75" w:rsidRPr="00AB3E75" w:rsidRDefault="00AB3E75" w:rsidP="00AB3E75">
      <w:pPr>
        <w:pStyle w:val="a4"/>
        <w:numPr>
          <w:ilvl w:val="0"/>
          <w:numId w:val="13"/>
        </w:numPr>
        <w:spacing w:line="288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       </w:t>
      </w:r>
      <w:proofErr w:type="gramStart"/>
      <w:r w:rsidRPr="00AB3E75">
        <w:rPr>
          <w:rFonts w:eastAsia="+mn-ea"/>
          <w:color w:val="000000"/>
          <w:kern w:val="24"/>
          <w:sz w:val="28"/>
          <w:szCs w:val="28"/>
        </w:rPr>
        <w:t xml:space="preserve">С 2020 года совместно с ГБУЗ Кемеровской области «Мариинская городская больница» Центр участвует в реализации федерального проекта «Разработка и реализация программы системной поддержки повышения качества жизни граждан старшего поколения» Старшее поколение» национального проекта «Демография», направленного на проведение дополнительных </w:t>
      </w:r>
      <w:proofErr w:type="spellStart"/>
      <w:r w:rsidRPr="00AB3E75">
        <w:rPr>
          <w:rFonts w:eastAsia="+mn-ea"/>
          <w:color w:val="000000"/>
          <w:kern w:val="24"/>
          <w:sz w:val="28"/>
          <w:szCs w:val="28"/>
        </w:rPr>
        <w:t>скринингов</w:t>
      </w:r>
      <w:proofErr w:type="spellEnd"/>
      <w:r w:rsidRPr="00AB3E75">
        <w:rPr>
          <w:rFonts w:eastAsia="+mn-ea"/>
          <w:color w:val="000000"/>
          <w:kern w:val="24"/>
          <w:sz w:val="28"/>
          <w:szCs w:val="28"/>
        </w:rPr>
        <w:t xml:space="preserve"> на выявление отдельных социально значимых неинфекционных заболеваний, оказывающих вклад в структуру смертности населения для лиц старше 65 лет, проживающих в сельской</w:t>
      </w:r>
      <w:proofErr w:type="gramEnd"/>
      <w:r w:rsidRPr="00AB3E75">
        <w:rPr>
          <w:rFonts w:eastAsia="+mn-ea"/>
          <w:color w:val="000000"/>
          <w:kern w:val="24"/>
          <w:sz w:val="28"/>
          <w:szCs w:val="28"/>
        </w:rPr>
        <w:t xml:space="preserve"> местности. Работа в данном направлении  осуществляется мобильной бригадой Центра в соответствии с регламентом межведомственного взаимодействия. Для реализации </w:t>
      </w:r>
      <w:r w:rsidRPr="00AB3E75">
        <w:rPr>
          <w:rFonts w:eastAsia="+mn-ea"/>
          <w:color w:val="000000"/>
          <w:kern w:val="24"/>
          <w:sz w:val="28"/>
          <w:szCs w:val="28"/>
        </w:rPr>
        <w:lastRenderedPageBreak/>
        <w:t xml:space="preserve">проекта Центру выделен новый автомобиль «Газель </w:t>
      </w:r>
      <w:proofErr w:type="spellStart"/>
      <w:r w:rsidRPr="00AB3E75">
        <w:rPr>
          <w:rFonts w:eastAsia="+mn-ea"/>
          <w:color w:val="000000"/>
          <w:kern w:val="24"/>
          <w:sz w:val="28"/>
          <w:szCs w:val="28"/>
        </w:rPr>
        <w:t>Next</w:t>
      </w:r>
      <w:proofErr w:type="spellEnd"/>
      <w:r w:rsidRPr="00AB3E75">
        <w:rPr>
          <w:rFonts w:eastAsia="+mn-ea"/>
          <w:color w:val="000000"/>
          <w:kern w:val="24"/>
          <w:sz w:val="28"/>
          <w:szCs w:val="28"/>
        </w:rPr>
        <w:t xml:space="preserve">» стоимостью 1,9 млн. рублей, с возможностью перевозки инвалида в кресле-коляске. </w:t>
      </w:r>
    </w:p>
    <w:p w:rsidR="00AB3E75" w:rsidRPr="00AB3E75" w:rsidRDefault="00AB3E75" w:rsidP="00AB3E75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          В отчетном периоде  проведено </w:t>
      </w: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 xml:space="preserve">13 выездов </w:t>
      </w:r>
      <w:r w:rsidRPr="00AB3E75">
        <w:rPr>
          <w:rFonts w:eastAsia="+mn-ea"/>
          <w:color w:val="000000"/>
          <w:kern w:val="24"/>
          <w:sz w:val="28"/>
          <w:szCs w:val="28"/>
        </w:rPr>
        <w:t>в сельские населенные пункты</w:t>
      </w:r>
      <w:proofErr w:type="gramStart"/>
      <w:r w:rsidRPr="00AB3E75">
        <w:rPr>
          <w:rFonts w:eastAsia="+mn-ea"/>
          <w:color w:val="000000"/>
          <w:kern w:val="24"/>
          <w:sz w:val="28"/>
          <w:szCs w:val="28"/>
        </w:rPr>
        <w:t xml:space="preserve">  ,</w:t>
      </w:r>
      <w:proofErr w:type="gramEnd"/>
      <w:r w:rsidRPr="00AB3E75">
        <w:rPr>
          <w:rFonts w:eastAsia="+mn-ea"/>
          <w:color w:val="000000"/>
          <w:kern w:val="24"/>
          <w:sz w:val="28"/>
          <w:szCs w:val="28"/>
        </w:rPr>
        <w:t xml:space="preserve">  в медицинскую организацию доставлено </w:t>
      </w: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>47 человек</w:t>
      </w:r>
      <w:r w:rsidRPr="00AB3E75">
        <w:rPr>
          <w:rFonts w:eastAsia="+mn-ea"/>
          <w:color w:val="000000"/>
          <w:kern w:val="24"/>
          <w:sz w:val="28"/>
          <w:szCs w:val="28"/>
        </w:rPr>
        <w:t>.</w:t>
      </w:r>
    </w:p>
    <w:p w:rsidR="00AB3E75" w:rsidRPr="00AB3E75" w:rsidRDefault="00AB3E75" w:rsidP="00AB3E75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 xml:space="preserve">С учреждениями образования и отделом Молодежной политики и спорта </w:t>
      </w:r>
      <w:r w:rsidRPr="00AB3E75">
        <w:rPr>
          <w:rFonts w:eastAsia="+mn-ea"/>
          <w:color w:val="000000"/>
          <w:kern w:val="24"/>
          <w:sz w:val="28"/>
          <w:szCs w:val="28"/>
        </w:rPr>
        <w:t>по вопросам оказания услуг волонтерами.</w:t>
      </w:r>
    </w:p>
    <w:p w:rsidR="00AB3E75" w:rsidRPr="00AB3E75" w:rsidRDefault="00AB3E75" w:rsidP="00AB3E75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           В  отчетном периоде   волонтеры </w:t>
      </w:r>
      <w:proofErr w:type="gramStart"/>
      <w:r w:rsidRPr="00AB3E75">
        <w:rPr>
          <w:rFonts w:eastAsia="+mn-ea"/>
          <w:color w:val="000000"/>
          <w:kern w:val="24"/>
          <w:sz w:val="28"/>
          <w:szCs w:val="28"/>
        </w:rPr>
        <w:t>–с</w:t>
      </w:r>
      <w:proofErr w:type="gramEnd"/>
      <w:r w:rsidRPr="00AB3E75">
        <w:rPr>
          <w:rFonts w:eastAsia="+mn-ea"/>
          <w:color w:val="000000"/>
          <w:kern w:val="24"/>
          <w:sz w:val="28"/>
          <w:szCs w:val="28"/>
        </w:rPr>
        <w:t>туденты средних специальных учебных заведений приняли участие  в акции по уборке снега с придомовых территорий. Численность добровольцев</w:t>
      </w:r>
      <w:proofErr w:type="gramStart"/>
      <w:r w:rsidRPr="00AB3E75">
        <w:rPr>
          <w:rFonts w:eastAsia="+mn-ea"/>
          <w:color w:val="000000"/>
          <w:kern w:val="24"/>
          <w:sz w:val="28"/>
          <w:szCs w:val="28"/>
        </w:rPr>
        <w:t xml:space="preserve"> ,</w:t>
      </w:r>
      <w:proofErr w:type="gramEnd"/>
      <w:r w:rsidRPr="00AB3E75">
        <w:rPr>
          <w:rFonts w:eastAsia="+mn-ea"/>
          <w:color w:val="000000"/>
          <w:kern w:val="24"/>
          <w:sz w:val="28"/>
          <w:szCs w:val="28"/>
        </w:rPr>
        <w:t xml:space="preserve"> участвующих в предоставлении социальных услуг пожилым и инвалидам составила 29 человек. Всего оказано 8услуг  8гражданам.</w:t>
      </w:r>
    </w:p>
    <w:p w:rsidR="00AB3E75" w:rsidRPr="00AB3E75" w:rsidRDefault="00AB3E75" w:rsidP="00AB3E75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В сентябре 10 волонтеров </w:t>
      </w:r>
      <w:proofErr w:type="gramStart"/>
      <w:r w:rsidRPr="00AB3E75">
        <w:rPr>
          <w:rFonts w:eastAsia="+mn-ea"/>
          <w:color w:val="000000"/>
          <w:kern w:val="24"/>
          <w:sz w:val="28"/>
          <w:szCs w:val="28"/>
        </w:rPr>
        <w:t>-с</w:t>
      </w:r>
      <w:proofErr w:type="gramEnd"/>
      <w:r w:rsidRPr="00AB3E75">
        <w:rPr>
          <w:rFonts w:eastAsia="+mn-ea"/>
          <w:color w:val="000000"/>
          <w:kern w:val="24"/>
          <w:sz w:val="28"/>
          <w:szCs w:val="28"/>
        </w:rPr>
        <w:t>тудентов Мариинского политехнического техникума приняли активное участие в акции по обеспечению овощными наборами маломобильных граждан Мариинского муниципального района .</w:t>
      </w:r>
    </w:p>
    <w:p w:rsidR="00AB3E75" w:rsidRPr="00AB3E75" w:rsidRDefault="00AB3E75" w:rsidP="00AB3E75">
      <w:pPr>
        <w:pStyle w:val="a4"/>
        <w:numPr>
          <w:ilvl w:val="0"/>
          <w:numId w:val="14"/>
        </w:numPr>
        <w:spacing w:line="288" w:lineRule="auto"/>
        <w:jc w:val="both"/>
        <w:rPr>
          <w:sz w:val="28"/>
          <w:szCs w:val="28"/>
        </w:rPr>
      </w:pP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С учреждениями культуры</w:t>
      </w:r>
      <w:proofErr w:type="gramStart"/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 xml:space="preserve"> :</w:t>
      </w:r>
      <w:proofErr w:type="gramEnd"/>
    </w:p>
    <w:p w:rsidR="00AB3E75" w:rsidRPr="00AB3E75" w:rsidRDefault="00AB3E75" w:rsidP="00AB3E75">
      <w:pPr>
        <w:pStyle w:val="a4"/>
        <w:numPr>
          <w:ilvl w:val="0"/>
          <w:numId w:val="15"/>
        </w:numPr>
        <w:spacing w:line="288" w:lineRule="auto"/>
        <w:jc w:val="both"/>
        <w:rPr>
          <w:sz w:val="28"/>
          <w:szCs w:val="28"/>
        </w:rPr>
      </w:pP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 xml:space="preserve">библиотеками ( </w:t>
      </w:r>
      <w:r w:rsidRPr="00AB3E75">
        <w:rPr>
          <w:rFonts w:eastAsia="+mn-ea"/>
          <w:color w:val="000000"/>
          <w:kern w:val="24"/>
          <w:sz w:val="28"/>
          <w:szCs w:val="28"/>
        </w:rPr>
        <w:t>проведение тематических бесед</w:t>
      </w:r>
      <w:proofErr w:type="gramStart"/>
      <w:r w:rsidRPr="00AB3E75">
        <w:rPr>
          <w:rFonts w:eastAsia="+mn-ea"/>
          <w:color w:val="000000"/>
          <w:kern w:val="24"/>
          <w:sz w:val="28"/>
          <w:szCs w:val="28"/>
        </w:rPr>
        <w:t xml:space="preserve"> ,</w:t>
      </w:r>
      <w:proofErr w:type="gramEnd"/>
      <w:r w:rsidRPr="00AB3E75">
        <w:rPr>
          <w:rFonts w:eastAsia="+mn-ea"/>
          <w:color w:val="000000"/>
          <w:kern w:val="24"/>
          <w:sz w:val="28"/>
          <w:szCs w:val="28"/>
        </w:rPr>
        <w:t xml:space="preserve"> мероприятий , представлений в отделении дневного пребывания , снабжение получателей социальных услуг художественной литературой);</w:t>
      </w:r>
    </w:p>
    <w:p w:rsidR="00AB3E75" w:rsidRPr="00AB3E75" w:rsidRDefault="00AB3E75" w:rsidP="00AB3E75">
      <w:pPr>
        <w:pStyle w:val="a4"/>
        <w:numPr>
          <w:ilvl w:val="0"/>
          <w:numId w:val="15"/>
        </w:numPr>
        <w:spacing w:line="288" w:lineRule="auto"/>
        <w:jc w:val="both"/>
        <w:rPr>
          <w:sz w:val="28"/>
          <w:szCs w:val="28"/>
        </w:rPr>
      </w:pP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>районными Домами культур</w:t>
      </w:r>
      <w:proofErr w:type="gramStart"/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>ы</w:t>
      </w:r>
      <w:r w:rsidRPr="00AB3E75">
        <w:rPr>
          <w:rFonts w:eastAsia="+mn-ea"/>
          <w:color w:val="000000"/>
          <w:kern w:val="24"/>
          <w:sz w:val="28"/>
          <w:szCs w:val="28"/>
        </w:rPr>
        <w:t>(</w:t>
      </w:r>
      <w:proofErr w:type="gramEnd"/>
      <w:r w:rsidRPr="00AB3E75">
        <w:rPr>
          <w:rFonts w:eastAsia="+mn-ea"/>
          <w:color w:val="000000"/>
          <w:kern w:val="24"/>
          <w:sz w:val="28"/>
          <w:szCs w:val="28"/>
        </w:rPr>
        <w:t xml:space="preserve"> совместное проведение праздничных мероприятий)</w:t>
      </w:r>
    </w:p>
    <w:p w:rsidR="00AB3E75" w:rsidRPr="00AB3E75" w:rsidRDefault="00AB3E75" w:rsidP="00AB3E75">
      <w:pPr>
        <w:pStyle w:val="a4"/>
        <w:numPr>
          <w:ilvl w:val="0"/>
          <w:numId w:val="15"/>
        </w:numPr>
        <w:spacing w:line="288" w:lineRule="auto"/>
        <w:jc w:val="both"/>
        <w:rPr>
          <w:sz w:val="28"/>
          <w:szCs w:val="28"/>
        </w:rPr>
      </w:pP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 xml:space="preserve">культурно-досуговыми Центрами   </w:t>
      </w:r>
      <w:proofErr w:type="gramStart"/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 xml:space="preserve">( </w:t>
      </w:r>
      <w:proofErr w:type="gramEnd"/>
      <w:r w:rsidRPr="00AB3E75">
        <w:rPr>
          <w:rFonts w:eastAsia="+mn-ea"/>
          <w:color w:val="000000"/>
          <w:kern w:val="24"/>
          <w:sz w:val="28"/>
          <w:szCs w:val="28"/>
        </w:rPr>
        <w:t>совместное проведение мероприятий для членов клуба по интересам для пенсионеров и инвалидов).</w:t>
      </w:r>
    </w:p>
    <w:p w:rsidR="00AB3E75" w:rsidRPr="00AB3E75" w:rsidRDefault="00AB3E75" w:rsidP="00AB3E75">
      <w:pPr>
        <w:pStyle w:val="a4"/>
        <w:numPr>
          <w:ilvl w:val="0"/>
          <w:numId w:val="16"/>
        </w:numPr>
        <w:spacing w:line="288" w:lineRule="auto"/>
        <w:rPr>
          <w:sz w:val="28"/>
          <w:szCs w:val="28"/>
        </w:rPr>
      </w:pP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>С общественными организациями Мариинского муниципального района</w:t>
      </w:r>
    </w:p>
    <w:p w:rsidR="00AB3E75" w:rsidRPr="00AB3E75" w:rsidRDefault="00AB3E75" w:rsidP="00AB3E75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 xml:space="preserve"> ( </w:t>
      </w:r>
      <w:r w:rsidRPr="00AB3E75">
        <w:rPr>
          <w:rFonts w:eastAsia="+mn-ea"/>
          <w:color w:val="000000"/>
          <w:kern w:val="24"/>
          <w:sz w:val="28"/>
          <w:szCs w:val="28"/>
        </w:rPr>
        <w:t>выработаны приоритетные направления</w:t>
      </w:r>
      <w:proofErr w:type="gramStart"/>
      <w:r w:rsidRPr="00AB3E75">
        <w:rPr>
          <w:rFonts w:eastAsia="+mn-ea"/>
          <w:color w:val="000000"/>
          <w:kern w:val="24"/>
          <w:sz w:val="28"/>
          <w:szCs w:val="28"/>
        </w:rPr>
        <w:t xml:space="preserve"> ,</w:t>
      </w:r>
      <w:proofErr w:type="gramEnd"/>
      <w:r w:rsidRPr="00AB3E75">
        <w:rPr>
          <w:rFonts w:eastAsia="+mn-ea"/>
          <w:color w:val="000000"/>
          <w:kern w:val="24"/>
          <w:sz w:val="28"/>
          <w:szCs w:val="28"/>
        </w:rPr>
        <w:t xml:space="preserve"> подписаны соглашения о совместной деятельности, проводятся совместные мероприятия):</w:t>
      </w:r>
      <w:r w:rsidRPr="00AB3E75">
        <w:rPr>
          <w:rFonts w:eastAsia="+mn-ea"/>
          <w:color w:val="000000"/>
          <w:kern w:val="24"/>
          <w:sz w:val="28"/>
          <w:szCs w:val="28"/>
        </w:rPr>
        <w:br/>
        <w:t>- с городским Советом ветеранов ;</w:t>
      </w:r>
      <w:r w:rsidRPr="00AB3E75">
        <w:rPr>
          <w:rFonts w:eastAsia="+mn-ea"/>
          <w:color w:val="000000"/>
          <w:kern w:val="24"/>
          <w:sz w:val="28"/>
          <w:szCs w:val="28"/>
        </w:rPr>
        <w:br/>
        <w:t>- Советом общественности;</w:t>
      </w:r>
      <w:r w:rsidRPr="00AB3E75">
        <w:rPr>
          <w:rFonts w:eastAsia="+mn-ea"/>
          <w:color w:val="000000"/>
          <w:kern w:val="24"/>
          <w:sz w:val="28"/>
          <w:szCs w:val="28"/>
        </w:rPr>
        <w:br/>
        <w:t>- Советом отцов;</w:t>
      </w:r>
      <w:r w:rsidRPr="00AB3E75">
        <w:rPr>
          <w:rFonts w:eastAsia="+mn-ea"/>
          <w:color w:val="000000"/>
          <w:kern w:val="24"/>
          <w:sz w:val="28"/>
          <w:szCs w:val="28"/>
        </w:rPr>
        <w:br/>
        <w:t>- Советом матерей;</w:t>
      </w:r>
    </w:p>
    <w:p w:rsidR="00AB3E75" w:rsidRPr="00AB3E75" w:rsidRDefault="00AB3E75" w:rsidP="00AB3E75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>- Церковью.</w:t>
      </w:r>
    </w:p>
    <w:p w:rsidR="00AB3E75" w:rsidRPr="00AB3E75" w:rsidRDefault="00AB3E75" w:rsidP="00AB3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E75">
        <w:rPr>
          <w:rFonts w:ascii="Times New Roman" w:eastAsia="+mn-ea" w:hAnsi="Times New Roman" w:cs="Times New Roman"/>
          <w:b/>
          <w:bCs/>
          <w:iCs/>
          <w:color w:val="591F4D"/>
          <w:kern w:val="24"/>
          <w:sz w:val="32"/>
          <w:szCs w:val="32"/>
          <w:lang w:eastAsia="ru-RU"/>
        </w:rPr>
        <w:t>Информирование населения о работе Центра</w:t>
      </w:r>
    </w:p>
    <w:p w:rsidR="00AB3E75" w:rsidRPr="00AB3E75" w:rsidRDefault="00AB3E75" w:rsidP="00AB3E7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191919"/>
          <w:kern w:val="24"/>
          <w:sz w:val="28"/>
          <w:szCs w:val="28"/>
          <w:lang w:eastAsia="ru-RU"/>
        </w:rPr>
        <w:t>Специалистами Центра  разрабатываются памятки и буклеты для информирования населения.</w:t>
      </w:r>
    </w:p>
    <w:p w:rsidR="00AB3E75" w:rsidRPr="00AB3E75" w:rsidRDefault="00AB3E75" w:rsidP="00AB3E7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Распространение информационных материалов  проводится в местах массового скопления населения, среди получателей социальных услуг, через размещение на информационных стендах</w:t>
      </w:r>
      <w:proofErr w:type="gramStart"/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.</w:t>
      </w:r>
      <w:proofErr w:type="gramEnd"/>
    </w:p>
    <w:p w:rsidR="00AB3E75" w:rsidRPr="00AB3E75" w:rsidRDefault="00AB3E75" w:rsidP="00AB3E7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       С  2014 года действует </w:t>
      </w:r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Сайт учреждения</w:t>
      </w:r>
      <w:proofErr w:type="gramStart"/>
      <w:r w:rsidRPr="00AB3E7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</w:t>
      </w:r>
      <w:proofErr w:type="gramEnd"/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 котором размещены основные документы, анонс проводимых мероприятий , объявления, контактные телефоны.</w:t>
      </w:r>
    </w:p>
    <w:p w:rsidR="00AB3E75" w:rsidRPr="00AB3E75" w:rsidRDefault="00AB3E75" w:rsidP="00AB3E7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Сайт способствует получению обратной связи от получателей социальных услуг, Центров социального обслуживания. </w:t>
      </w:r>
    </w:p>
    <w:p w:rsidR="00AB3E75" w:rsidRPr="00AB3E75" w:rsidRDefault="00AB3E75" w:rsidP="00AB3E7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В настоящее время Сайт подключен к Федеральной информационной системе « </w:t>
      </w:r>
      <w:proofErr w:type="spellStart"/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Социнфо</w:t>
      </w:r>
      <w:proofErr w:type="spellEnd"/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».</w:t>
      </w:r>
    </w:p>
    <w:p w:rsidR="00AB3E75" w:rsidRPr="00AB3E75" w:rsidRDefault="00AB3E75" w:rsidP="00AB3E7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E7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AB3E75" w:rsidRPr="00AB3E75" w:rsidRDefault="00AB3E75" w:rsidP="00AB3E75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E75">
        <w:rPr>
          <w:rFonts w:ascii="Times New Roman" w:eastAsia="+mn-ea" w:hAnsi="Times New Roman" w:cs="Times New Roman"/>
          <w:b/>
          <w:iCs/>
          <w:color w:val="591F4D"/>
          <w:kern w:val="24"/>
          <w:sz w:val="32"/>
          <w:szCs w:val="32"/>
          <w:lang w:eastAsia="ru-RU"/>
        </w:rPr>
        <w:t xml:space="preserve">Участие в мероприятиях, проектах, конкурсах, акциях. </w:t>
      </w:r>
    </w:p>
    <w:p w:rsidR="00AB3E75" w:rsidRPr="00AB3E75" w:rsidRDefault="00AB3E75" w:rsidP="00AB3E75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>Работники Центра  активные участники  всех социально-значимых мероприятий, проводимых на территории Мариинского муниципального района</w:t>
      </w:r>
      <w:proofErr w:type="gramStart"/>
      <w:r w:rsidRPr="00AB3E75">
        <w:rPr>
          <w:rFonts w:eastAsia="+mn-ea"/>
          <w:color w:val="000000"/>
          <w:kern w:val="24"/>
          <w:sz w:val="28"/>
          <w:szCs w:val="28"/>
        </w:rPr>
        <w:t xml:space="preserve"> .</w:t>
      </w:r>
      <w:proofErr w:type="gramEnd"/>
      <w:r w:rsidRPr="00AB3E75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AB3E75" w:rsidRPr="00AB3E75" w:rsidRDefault="00AB3E75" w:rsidP="00AB3E75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        В течение полугодия  </w:t>
      </w: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>сотрудники приняли участие</w:t>
      </w:r>
      <w:proofErr w:type="gramStart"/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AB3E75">
        <w:rPr>
          <w:rFonts w:eastAsia="+mn-ea"/>
          <w:color w:val="000000"/>
          <w:kern w:val="24"/>
          <w:sz w:val="28"/>
          <w:szCs w:val="28"/>
        </w:rPr>
        <w:t>:</w:t>
      </w:r>
      <w:proofErr w:type="gramEnd"/>
    </w:p>
    <w:p w:rsidR="00AB3E75" w:rsidRPr="00AB3E75" w:rsidRDefault="00AB3E75" w:rsidP="00AB3E75">
      <w:pPr>
        <w:pStyle w:val="a4"/>
        <w:numPr>
          <w:ilvl w:val="0"/>
          <w:numId w:val="17"/>
        </w:numPr>
        <w:spacing w:line="288" w:lineRule="auto"/>
        <w:jc w:val="both"/>
        <w:rPr>
          <w:sz w:val="28"/>
          <w:szCs w:val="28"/>
        </w:rPr>
      </w:pP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  В мероприятиях</w:t>
      </w:r>
      <w:proofErr w:type="gramStart"/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 xml:space="preserve"> ,</w:t>
      </w:r>
      <w:proofErr w:type="gramEnd"/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 xml:space="preserve"> организованных администрацией Мариинского муниципального района :</w:t>
      </w:r>
    </w:p>
    <w:p w:rsidR="00AB3E75" w:rsidRPr="00AB3E75" w:rsidRDefault="00AB3E75" w:rsidP="00AB3E75">
      <w:pPr>
        <w:pStyle w:val="a4"/>
        <w:numPr>
          <w:ilvl w:val="0"/>
          <w:numId w:val="18"/>
        </w:numPr>
        <w:spacing w:line="288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>в приемах Главы администрации, приуроченных к праздничным датам;</w:t>
      </w:r>
    </w:p>
    <w:p w:rsidR="00AB3E75" w:rsidRPr="00AB3E75" w:rsidRDefault="00AB3E75" w:rsidP="00AB3E75">
      <w:pPr>
        <w:pStyle w:val="a4"/>
        <w:numPr>
          <w:ilvl w:val="0"/>
          <w:numId w:val="18"/>
        </w:numPr>
        <w:spacing w:line="288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>в различных праздничных и  спортивных мероприятиях.</w:t>
      </w:r>
    </w:p>
    <w:p w:rsidR="00AB3E75" w:rsidRPr="00AB3E75" w:rsidRDefault="00AB3E75" w:rsidP="00AB3E75">
      <w:pPr>
        <w:pStyle w:val="a3"/>
        <w:spacing w:before="0" w:beforeAutospacing="0" w:after="0" w:afterAutospacing="0" w:line="288" w:lineRule="auto"/>
        <w:jc w:val="center"/>
        <w:rPr>
          <w:sz w:val="28"/>
          <w:szCs w:val="28"/>
        </w:rPr>
      </w:pP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>Работа с населением Мариинского муниципального района</w:t>
      </w:r>
    </w:p>
    <w:p w:rsidR="00AB3E75" w:rsidRPr="00AB3E75" w:rsidRDefault="00AB3E75" w:rsidP="00AB3E75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 В феврале 2020 г специалисты отделения срочного социального обслуживания населения  участвовали в </w:t>
      </w:r>
      <w:proofErr w:type="spellStart"/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>противопаводковых</w:t>
      </w:r>
      <w:proofErr w:type="spellEnd"/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 xml:space="preserve"> мероприятиях </w:t>
      </w:r>
      <w:r w:rsidRPr="00AB3E75">
        <w:rPr>
          <w:rFonts w:eastAsia="+mn-ea"/>
          <w:color w:val="000000"/>
          <w:kern w:val="24"/>
          <w:sz w:val="28"/>
          <w:szCs w:val="28"/>
        </w:rPr>
        <w:t xml:space="preserve">с целью   проведения разъяснительной работы о необходимости заключения нового или продления ранее заключенного договора добровольного страхования имущества, о необходимости подготовки «Тревожного рюкзака». Обследовано </w:t>
      </w: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>210</w:t>
      </w:r>
      <w:r w:rsidRPr="00AB3E75">
        <w:rPr>
          <w:rFonts w:eastAsia="+mn-ea"/>
          <w:color w:val="000000"/>
          <w:kern w:val="24"/>
          <w:sz w:val="28"/>
          <w:szCs w:val="28"/>
        </w:rPr>
        <w:t xml:space="preserve"> домовладений.</w:t>
      </w:r>
    </w:p>
    <w:p w:rsidR="00AB3E75" w:rsidRPr="00AB3E75" w:rsidRDefault="00AB3E75" w:rsidP="00AB3E75">
      <w:pPr>
        <w:pStyle w:val="a4"/>
        <w:numPr>
          <w:ilvl w:val="0"/>
          <w:numId w:val="19"/>
        </w:numPr>
        <w:spacing w:line="264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          По результатам обследования 7 малообеспеченным семьям , 9 многодетным семьям с несовершеннолетними детьми и 1 одинокому пенсионеру   была оказана материальная помощь из средств областного бюджета на страхование жилья и имущества от затопления на общую сумму </w:t>
      </w: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>29308 рублей</w:t>
      </w:r>
      <w:r w:rsidRPr="00AB3E75">
        <w:rPr>
          <w:rFonts w:eastAsia="+mn-ea"/>
          <w:color w:val="000000"/>
          <w:kern w:val="24"/>
          <w:sz w:val="28"/>
          <w:szCs w:val="28"/>
        </w:rPr>
        <w:t>.</w:t>
      </w:r>
    </w:p>
    <w:p w:rsidR="00AB3E75" w:rsidRPr="00AB3E75" w:rsidRDefault="00AB3E75" w:rsidP="00AB3E75">
      <w:pPr>
        <w:pStyle w:val="a4"/>
        <w:numPr>
          <w:ilvl w:val="0"/>
          <w:numId w:val="19"/>
        </w:numPr>
        <w:spacing w:line="264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Специалистами отделения проведена разъяснительная работа с гражданами, проживающими в </w:t>
      </w: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 xml:space="preserve">населенных пунктах, подверженных угрозе лесных пожаров </w:t>
      </w:r>
      <w:r w:rsidRPr="00AB3E75">
        <w:rPr>
          <w:rFonts w:eastAsia="+mn-ea"/>
          <w:color w:val="000000"/>
          <w:kern w:val="24"/>
          <w:sz w:val="28"/>
          <w:szCs w:val="28"/>
        </w:rPr>
        <w:t>о необходимости заключения нового или продление ранее заключенного договора добровольного страхования имущества, о мерах безопасности граждан, с вручением памятки. Обследовано – 80 домовладений.</w:t>
      </w:r>
    </w:p>
    <w:p w:rsidR="00AB3E75" w:rsidRPr="00AB3E75" w:rsidRDefault="00AB3E75" w:rsidP="00AB3E75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>По результатам обследования 16  семьям</w:t>
      </w:r>
      <w:proofErr w:type="gramStart"/>
      <w:r w:rsidRPr="00AB3E75">
        <w:rPr>
          <w:rFonts w:eastAsia="+mn-ea"/>
          <w:color w:val="000000"/>
          <w:kern w:val="24"/>
          <w:sz w:val="28"/>
          <w:szCs w:val="28"/>
        </w:rPr>
        <w:t xml:space="preserve"> ,</w:t>
      </w:r>
      <w:proofErr w:type="gramEnd"/>
      <w:r w:rsidRPr="00AB3E75">
        <w:rPr>
          <w:rFonts w:eastAsia="+mn-ea"/>
          <w:color w:val="000000"/>
          <w:kern w:val="24"/>
          <w:sz w:val="28"/>
          <w:szCs w:val="28"/>
        </w:rPr>
        <w:t xml:space="preserve">в </w:t>
      </w:r>
      <w:proofErr w:type="spellStart"/>
      <w:r w:rsidRPr="00AB3E75">
        <w:rPr>
          <w:rFonts w:eastAsia="+mn-ea"/>
          <w:color w:val="000000"/>
          <w:kern w:val="24"/>
          <w:sz w:val="28"/>
          <w:szCs w:val="28"/>
        </w:rPr>
        <w:t>т.ч</w:t>
      </w:r>
      <w:proofErr w:type="spellEnd"/>
      <w:r w:rsidRPr="00AB3E75">
        <w:rPr>
          <w:rFonts w:eastAsia="+mn-ea"/>
          <w:color w:val="000000"/>
          <w:kern w:val="24"/>
          <w:sz w:val="28"/>
          <w:szCs w:val="28"/>
        </w:rPr>
        <w:t xml:space="preserve">.: </w:t>
      </w:r>
    </w:p>
    <w:p w:rsidR="00AB3E75" w:rsidRPr="00AB3E75" w:rsidRDefault="00AB3E75" w:rsidP="00AB3E75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>•</w:t>
      </w:r>
      <w:r w:rsidRPr="00AB3E75">
        <w:rPr>
          <w:rFonts w:eastAsia="+mn-ea"/>
          <w:color w:val="000000"/>
          <w:kern w:val="24"/>
          <w:sz w:val="28"/>
          <w:szCs w:val="28"/>
        </w:rPr>
        <w:tab/>
        <w:t xml:space="preserve">6 малообеспеченным семьям с несовершеннолетними детьми, </w:t>
      </w:r>
    </w:p>
    <w:p w:rsidR="00AB3E75" w:rsidRPr="00AB3E75" w:rsidRDefault="00AB3E75" w:rsidP="00AB3E75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>•</w:t>
      </w:r>
      <w:r w:rsidRPr="00AB3E75">
        <w:rPr>
          <w:rFonts w:eastAsia="+mn-ea"/>
          <w:color w:val="000000"/>
          <w:kern w:val="24"/>
          <w:sz w:val="28"/>
          <w:szCs w:val="28"/>
        </w:rPr>
        <w:tab/>
        <w:t xml:space="preserve">2 малообеспеченным гражданам, с доходом ниже прожиточного минимума, </w:t>
      </w:r>
    </w:p>
    <w:p w:rsidR="00AB3E75" w:rsidRPr="00AB3E75" w:rsidRDefault="00AB3E75" w:rsidP="00AB3E75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lastRenderedPageBreak/>
        <w:t>•      7 многодетным семьям;</w:t>
      </w:r>
    </w:p>
    <w:p w:rsidR="00AB3E75" w:rsidRPr="00AB3E75" w:rsidRDefault="00AB3E75" w:rsidP="00AB3E75">
      <w:pPr>
        <w:pStyle w:val="a4"/>
        <w:numPr>
          <w:ilvl w:val="0"/>
          <w:numId w:val="20"/>
        </w:numPr>
        <w:spacing w:line="264" w:lineRule="auto"/>
        <w:jc w:val="both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1 семье с опекаемым ребенком </w:t>
      </w:r>
    </w:p>
    <w:p w:rsidR="00AB3E75" w:rsidRDefault="00AB3E75" w:rsidP="00AB3E75">
      <w:pPr>
        <w:pStyle w:val="a3"/>
        <w:spacing w:before="0" w:beforeAutospacing="0" w:after="0" w:afterAutospacing="0" w:line="264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>оказано материальная помощь из средств областного бюджета на страхование жилья и имущества от лесных пожаров на общую сумму 27584 рубля.</w:t>
      </w:r>
    </w:p>
    <w:p w:rsidR="00175097" w:rsidRPr="00AB3E75" w:rsidRDefault="00175097" w:rsidP="00AB3E75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</w:p>
    <w:p w:rsidR="00AB3E75" w:rsidRPr="00AB3E75" w:rsidRDefault="00AB3E75" w:rsidP="00AB3E75">
      <w:pPr>
        <w:pStyle w:val="a3"/>
        <w:spacing w:before="0" w:beforeAutospacing="0" w:after="200" w:afterAutospacing="0" w:line="264" w:lineRule="auto"/>
        <w:jc w:val="center"/>
        <w:rPr>
          <w:sz w:val="28"/>
          <w:szCs w:val="28"/>
        </w:rPr>
      </w:pPr>
      <w:r w:rsidRPr="00AB3E75">
        <w:rPr>
          <w:rFonts w:eastAsia="Calibri"/>
          <w:b/>
          <w:bCs/>
          <w:i/>
          <w:iCs/>
          <w:color w:val="000000"/>
          <w:kern w:val="24"/>
          <w:sz w:val="28"/>
          <w:szCs w:val="28"/>
        </w:rPr>
        <w:t xml:space="preserve">Оборудование домовладений семей с несовершеннолетними детьми пожарными </w:t>
      </w:r>
      <w:proofErr w:type="spellStart"/>
      <w:r w:rsidRPr="00AB3E75">
        <w:rPr>
          <w:rFonts w:eastAsia="Calibri"/>
          <w:b/>
          <w:bCs/>
          <w:i/>
          <w:iCs/>
          <w:color w:val="000000"/>
          <w:kern w:val="24"/>
          <w:sz w:val="28"/>
          <w:szCs w:val="28"/>
        </w:rPr>
        <w:t>извещателями</w:t>
      </w:r>
      <w:proofErr w:type="spellEnd"/>
    </w:p>
    <w:p w:rsidR="00AB3E75" w:rsidRPr="00AB3E75" w:rsidRDefault="00AB3E75" w:rsidP="00AB3E75">
      <w:pPr>
        <w:pStyle w:val="a3"/>
        <w:spacing w:before="0" w:beforeAutospacing="0" w:after="200" w:afterAutospacing="0" w:line="264" w:lineRule="auto"/>
        <w:jc w:val="both"/>
        <w:rPr>
          <w:sz w:val="28"/>
          <w:szCs w:val="28"/>
        </w:rPr>
      </w:pPr>
      <w:r w:rsidRPr="00AB3E75">
        <w:rPr>
          <w:rFonts w:eastAsia="Calibri"/>
          <w:color w:val="000000"/>
          <w:kern w:val="24"/>
          <w:sz w:val="28"/>
          <w:szCs w:val="28"/>
        </w:rPr>
        <w:t xml:space="preserve">          С целью </w:t>
      </w:r>
      <w:proofErr w:type="gramStart"/>
      <w:r w:rsidRPr="00AB3E75">
        <w:rPr>
          <w:rFonts w:eastAsia="Calibri"/>
          <w:color w:val="000000"/>
          <w:kern w:val="24"/>
          <w:sz w:val="28"/>
          <w:szCs w:val="28"/>
        </w:rPr>
        <w:t>контроля за</w:t>
      </w:r>
      <w:proofErr w:type="gramEnd"/>
      <w:r w:rsidRPr="00AB3E75">
        <w:rPr>
          <w:rFonts w:eastAsia="Calibri"/>
          <w:color w:val="000000"/>
          <w:kern w:val="24"/>
          <w:sz w:val="28"/>
          <w:szCs w:val="28"/>
        </w:rPr>
        <w:t xml:space="preserve"> соблюдением мер противопожарной безопасности, профилактики и предупреждения гибели детей при  пожарах, специалисты  МБУ «Комплексный центр социального обслуживания населения» Мариинского муниципального района продолжают подомовые обходы многодетных семей и маломобильных граждан, в соответствии с утвержденными графиками.  </w:t>
      </w:r>
    </w:p>
    <w:p w:rsidR="00AB3E75" w:rsidRPr="00AB3E75" w:rsidRDefault="00AB3E75" w:rsidP="00AB3E75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AB3E75">
        <w:rPr>
          <w:rFonts w:eastAsia="Calibri"/>
          <w:color w:val="000000"/>
          <w:kern w:val="24"/>
          <w:sz w:val="28"/>
          <w:szCs w:val="28"/>
        </w:rPr>
        <w:t xml:space="preserve">За 2020 год посещено 964 домовладения. В ходе посещений специалисты проводят повторные инструктажи по соблюдению норм противопожарной безопасности, вручают памятки, визуально осматривают отопительные печи и электропроводку. </w:t>
      </w:r>
    </w:p>
    <w:p w:rsidR="00AB3E75" w:rsidRPr="00AB3E75" w:rsidRDefault="00AB3E75" w:rsidP="00AB3E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3E75">
        <w:rPr>
          <w:rFonts w:eastAsia="Calibri"/>
          <w:color w:val="000000"/>
          <w:kern w:val="24"/>
          <w:sz w:val="28"/>
          <w:szCs w:val="28"/>
        </w:rPr>
        <w:t xml:space="preserve">          За отчетный период пожарными </w:t>
      </w:r>
      <w:proofErr w:type="spellStart"/>
      <w:r w:rsidRPr="00AB3E75">
        <w:rPr>
          <w:rFonts w:eastAsia="Calibri"/>
          <w:color w:val="000000"/>
          <w:kern w:val="24"/>
          <w:sz w:val="28"/>
          <w:szCs w:val="28"/>
        </w:rPr>
        <w:t>извещателями</w:t>
      </w:r>
      <w:proofErr w:type="spellEnd"/>
      <w:r w:rsidRPr="00AB3E75">
        <w:rPr>
          <w:rFonts w:eastAsia="Calibri"/>
          <w:color w:val="000000"/>
          <w:kern w:val="24"/>
          <w:sz w:val="28"/>
          <w:szCs w:val="28"/>
        </w:rPr>
        <w:t xml:space="preserve"> оборудовано </w:t>
      </w:r>
      <w:r w:rsidRPr="00AB3E75">
        <w:rPr>
          <w:rFonts w:eastAsia="Calibri"/>
          <w:b/>
          <w:bCs/>
          <w:color w:val="000000"/>
          <w:kern w:val="24"/>
          <w:sz w:val="28"/>
          <w:szCs w:val="28"/>
        </w:rPr>
        <w:t>346</w:t>
      </w:r>
      <w:r w:rsidRPr="00AB3E75">
        <w:rPr>
          <w:rFonts w:eastAsia="Calibri"/>
          <w:color w:val="000000"/>
          <w:kern w:val="24"/>
          <w:sz w:val="28"/>
          <w:szCs w:val="28"/>
        </w:rPr>
        <w:t xml:space="preserve"> домовладений</w:t>
      </w:r>
      <w:proofErr w:type="gramStart"/>
      <w:r w:rsidRPr="00AB3E75">
        <w:rPr>
          <w:rFonts w:eastAsia="Calibri"/>
          <w:color w:val="000000"/>
          <w:kern w:val="24"/>
          <w:sz w:val="28"/>
          <w:szCs w:val="28"/>
        </w:rPr>
        <w:t xml:space="preserve"> :</w:t>
      </w:r>
      <w:proofErr w:type="gramEnd"/>
    </w:p>
    <w:p w:rsidR="00AB3E75" w:rsidRPr="00AB3E75" w:rsidRDefault="00AB3E75" w:rsidP="00AB3E75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B3E75">
        <w:rPr>
          <w:rFonts w:eastAsia="Calibri"/>
          <w:color w:val="000000"/>
          <w:kern w:val="24"/>
          <w:sz w:val="28"/>
          <w:szCs w:val="28"/>
        </w:rPr>
        <w:t>77 домовладений многодетных семей;</w:t>
      </w:r>
    </w:p>
    <w:p w:rsidR="00AB3E75" w:rsidRPr="00AB3E75" w:rsidRDefault="00AB3E75" w:rsidP="00AB3E75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B3E75">
        <w:rPr>
          <w:rFonts w:eastAsia="Calibri"/>
          <w:color w:val="000000"/>
          <w:kern w:val="24"/>
          <w:sz w:val="28"/>
          <w:szCs w:val="28"/>
        </w:rPr>
        <w:t>12  домовладений семей, находящихся в социально-опасном положении;</w:t>
      </w:r>
    </w:p>
    <w:p w:rsidR="00AB3E75" w:rsidRPr="00AB3E75" w:rsidRDefault="00AB3E75" w:rsidP="00AB3E75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B3E75">
        <w:rPr>
          <w:rFonts w:eastAsia="Calibri"/>
          <w:color w:val="000000"/>
          <w:kern w:val="24"/>
          <w:sz w:val="28"/>
          <w:szCs w:val="28"/>
        </w:rPr>
        <w:t>68 домовладений малоимущих семей;</w:t>
      </w:r>
    </w:p>
    <w:p w:rsidR="00AB3E75" w:rsidRPr="00AB3E75" w:rsidRDefault="00AB3E75" w:rsidP="00AB3E75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B3E75">
        <w:rPr>
          <w:rFonts w:eastAsia="Calibri"/>
          <w:color w:val="000000"/>
          <w:kern w:val="24"/>
          <w:sz w:val="28"/>
          <w:szCs w:val="28"/>
        </w:rPr>
        <w:t>128 домовладения маломобильных граждан пенсионного возраста;</w:t>
      </w:r>
    </w:p>
    <w:p w:rsidR="00AB3E75" w:rsidRPr="00AB3E75" w:rsidRDefault="00AB3E75" w:rsidP="00AB3E75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B3E75">
        <w:rPr>
          <w:rFonts w:eastAsia="Calibri"/>
          <w:color w:val="000000"/>
          <w:kern w:val="24"/>
          <w:sz w:val="28"/>
          <w:szCs w:val="28"/>
        </w:rPr>
        <w:t>61 домовладение ветеранов.</w:t>
      </w:r>
    </w:p>
    <w:p w:rsidR="00AB3E75" w:rsidRPr="00AB3E75" w:rsidRDefault="00AB3E75" w:rsidP="00AB3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>Областные благотворительные акции</w:t>
      </w:r>
    </w:p>
    <w:p w:rsidR="00AB3E75" w:rsidRPr="00AB3E75" w:rsidRDefault="00AB3E75" w:rsidP="00AB3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>Обеспечение семенным картофелем</w:t>
      </w:r>
    </w:p>
    <w:p w:rsidR="00AB3E75" w:rsidRPr="00AB3E75" w:rsidRDefault="00AB3E75" w:rsidP="00AB3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>В мае 2020 года проведена областная  благотворительная  акция по обеспечению  многодетных семей с несовершеннолетними детьми семенным картофелем. В рамках акции  51 семья  обеспечена семенным картофелем в количестве 25 кг</w:t>
      </w:r>
      <w:proofErr w:type="gramStart"/>
      <w:r w:rsidRPr="00AB3E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E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E7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B3E75">
        <w:rPr>
          <w:rFonts w:ascii="Times New Roman" w:hAnsi="Times New Roman" w:cs="Times New Roman"/>
          <w:sz w:val="28"/>
          <w:szCs w:val="28"/>
        </w:rPr>
        <w:t>а общую сумму 9091 рубль.</w:t>
      </w:r>
    </w:p>
    <w:p w:rsidR="00AB3E75" w:rsidRPr="00AB3E75" w:rsidRDefault="00AB3E75" w:rsidP="00AB3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Вручение карт магазина « Мария Ра» </w:t>
      </w:r>
    </w:p>
    <w:p w:rsidR="00AB3E75" w:rsidRPr="00AB3E75" w:rsidRDefault="00AB3E75" w:rsidP="00AB3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>матерям</w:t>
      </w:r>
      <w:proofErr w:type="gramStart"/>
      <w:r w:rsidRPr="00AB3E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3E75">
        <w:rPr>
          <w:rFonts w:ascii="Times New Roman" w:hAnsi="Times New Roman" w:cs="Times New Roman"/>
          <w:sz w:val="28"/>
          <w:szCs w:val="28"/>
        </w:rPr>
        <w:t xml:space="preserve"> одиноко воспитывающих детей.</w:t>
      </w:r>
    </w:p>
    <w:p w:rsidR="00AB3E75" w:rsidRPr="00AB3E75" w:rsidRDefault="00AB3E75" w:rsidP="00AB3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>В июне 2020 года Советом по вопросам  попечительства в социальной сфере Кузбасса</w:t>
      </w:r>
      <w:proofErr w:type="gramStart"/>
      <w:r w:rsidRPr="00AB3E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3E75">
        <w:rPr>
          <w:rFonts w:ascii="Times New Roman" w:hAnsi="Times New Roman" w:cs="Times New Roman"/>
          <w:sz w:val="28"/>
          <w:szCs w:val="28"/>
        </w:rPr>
        <w:t xml:space="preserve"> совместно с сетью магазинов « Мария Ра», проведена областная благотворительная акция помощи матерям , одиноко воспитывающим 3-х и более детей и матерям , одиноко воспитывающих детей в возрасте от 16 до 18 лет. В рамках акции 77 женщинам вручены карты магазина « Мария Ра» на сумму 3000 рублей.</w:t>
      </w:r>
    </w:p>
    <w:p w:rsidR="00AB3E75" w:rsidRPr="00AB3E75" w:rsidRDefault="00AB3E75" w:rsidP="00AB3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Обеспечение благотворительным углем </w:t>
      </w:r>
    </w:p>
    <w:p w:rsidR="00AB3E75" w:rsidRPr="00AB3E75" w:rsidRDefault="00AB3E75" w:rsidP="00AB3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lastRenderedPageBreak/>
        <w:t xml:space="preserve"> В соответствии с письмом департамента Кемеровской области от 31.01.2020. № 08-46 «О проведении областной благотворительной акции по обеспечению благотворительным углем граждан пожилого возраста  и малоимущих семей с детьми». В отделение обратилось 251 человек с заявлением на обеспечение благотворительным углем, из них по итогам рассмотрения:</w:t>
      </w:r>
    </w:p>
    <w:p w:rsidR="00AB3E75" w:rsidRPr="00AB3E75" w:rsidRDefault="00AB3E75" w:rsidP="00AB3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E75">
        <w:rPr>
          <w:rFonts w:ascii="Times New Roman" w:hAnsi="Times New Roman" w:cs="Times New Roman"/>
          <w:sz w:val="28"/>
          <w:szCs w:val="28"/>
        </w:rPr>
        <w:t>•</w:t>
      </w:r>
      <w:r w:rsidRPr="00AB3E75">
        <w:rPr>
          <w:rFonts w:ascii="Times New Roman" w:hAnsi="Times New Roman" w:cs="Times New Roman"/>
          <w:sz w:val="28"/>
          <w:szCs w:val="28"/>
        </w:rPr>
        <w:tab/>
        <w:t>121 малообеспеченная семья и 130 малообеспеченных пенсионеров, обеспечены благотворительным углем до начала отопительного сезона.</w:t>
      </w:r>
      <w:proofErr w:type="gramEnd"/>
    </w:p>
    <w:p w:rsidR="00AB3E75" w:rsidRPr="00AB3E75" w:rsidRDefault="00AB3E75" w:rsidP="00AB3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>•</w:t>
      </w:r>
      <w:r w:rsidRPr="00AB3E75">
        <w:rPr>
          <w:rFonts w:ascii="Times New Roman" w:hAnsi="Times New Roman" w:cs="Times New Roman"/>
          <w:sz w:val="28"/>
          <w:szCs w:val="28"/>
        </w:rPr>
        <w:tab/>
        <w:t xml:space="preserve"> « Первое сентябр</w:t>
      </w:r>
      <w:proofErr w:type="gramStart"/>
      <w:r w:rsidRPr="00AB3E7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B3E75">
        <w:rPr>
          <w:rFonts w:ascii="Times New Roman" w:hAnsi="Times New Roman" w:cs="Times New Roman"/>
          <w:sz w:val="28"/>
          <w:szCs w:val="28"/>
        </w:rPr>
        <w:t xml:space="preserve"> каждому школьнику!»</w:t>
      </w:r>
    </w:p>
    <w:p w:rsidR="00AB3E75" w:rsidRPr="00AB3E75" w:rsidRDefault="00AB3E75" w:rsidP="00AB3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        Ежегодно в Мариинском муниципальном районе проводится благотворительная акция « Первое сентября - каждому школьнику!» В 2020 году оказана помощь 29 малообеспеченным семьям на сумму 40000 рублей.</w:t>
      </w:r>
    </w:p>
    <w:p w:rsidR="00175097" w:rsidRDefault="00AB3E75" w:rsidP="00AB3E75">
      <w:pPr>
        <w:pStyle w:val="a3"/>
        <w:spacing w:before="0" w:beforeAutospacing="0" w:after="0" w:afterAutospacing="0" w:line="288" w:lineRule="auto"/>
        <w:jc w:val="center"/>
        <w:rPr>
          <w:sz w:val="28"/>
          <w:szCs w:val="28"/>
        </w:rPr>
      </w:pPr>
      <w:r w:rsidRPr="00AB3E75">
        <w:rPr>
          <w:sz w:val="28"/>
          <w:szCs w:val="28"/>
        </w:rPr>
        <w:t xml:space="preserve">     </w:t>
      </w:r>
    </w:p>
    <w:p w:rsidR="00AB3E75" w:rsidRPr="00AB3E75" w:rsidRDefault="00AB3E75" w:rsidP="00AB3E75">
      <w:pPr>
        <w:pStyle w:val="a3"/>
        <w:spacing w:before="0" w:beforeAutospacing="0" w:after="0" w:afterAutospacing="0" w:line="288" w:lineRule="auto"/>
        <w:jc w:val="center"/>
        <w:rPr>
          <w:sz w:val="28"/>
          <w:szCs w:val="28"/>
        </w:rPr>
      </w:pPr>
      <w:r w:rsidRPr="00AB3E75">
        <w:rPr>
          <w:sz w:val="28"/>
          <w:szCs w:val="28"/>
        </w:rPr>
        <w:t xml:space="preserve"> </w:t>
      </w: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>Обеспечение овощными наборами.</w:t>
      </w:r>
    </w:p>
    <w:p w:rsidR="00AB3E75" w:rsidRPr="00AB3E75" w:rsidRDefault="00AB3E75" w:rsidP="00AB3E75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          В соответствии с письмом Министерства социальной защиты населения Кузбасса  от 08.098.2020  № 07/2-6856 «О проведении областной благотворительной акции по обеспечению  овощными наборами отдельных категорий граждан» в Центр обратилось с </w:t>
      </w:r>
      <w:proofErr w:type="gramStart"/>
      <w:r w:rsidRPr="00AB3E75">
        <w:rPr>
          <w:rFonts w:eastAsia="+mn-ea"/>
          <w:color w:val="000000"/>
          <w:kern w:val="24"/>
          <w:sz w:val="28"/>
          <w:szCs w:val="28"/>
        </w:rPr>
        <w:t>заявлениями</w:t>
      </w:r>
      <w:proofErr w:type="gramEnd"/>
      <w:r w:rsidRPr="00AB3E75">
        <w:rPr>
          <w:rFonts w:eastAsia="+mn-ea"/>
          <w:color w:val="000000"/>
          <w:kern w:val="24"/>
          <w:sz w:val="28"/>
          <w:szCs w:val="28"/>
        </w:rPr>
        <w:t xml:space="preserve"> и были обеспечены овощными наборами </w:t>
      </w: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 xml:space="preserve">139 человек. </w:t>
      </w:r>
    </w:p>
    <w:p w:rsidR="00AB3E75" w:rsidRPr="00AB3E75" w:rsidRDefault="00AB3E75" w:rsidP="00AB3E75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- инвалиды колясочники и инвалиды, находящиеся на постоянном постельном режиме (лежачие), семьи которых не способны обеспечить себя овощной продукцией – </w:t>
      </w: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>120 человек</w:t>
      </w:r>
      <w:r w:rsidRPr="00AB3E75">
        <w:rPr>
          <w:rFonts w:eastAsia="+mn-ea"/>
          <w:color w:val="000000"/>
          <w:kern w:val="24"/>
          <w:sz w:val="28"/>
          <w:szCs w:val="28"/>
        </w:rPr>
        <w:t>;</w:t>
      </w:r>
    </w:p>
    <w:p w:rsidR="00AB3E75" w:rsidRPr="00AB3E75" w:rsidRDefault="00AB3E75" w:rsidP="00AB3E75">
      <w:pPr>
        <w:pStyle w:val="a4"/>
        <w:numPr>
          <w:ilvl w:val="0"/>
          <w:numId w:val="22"/>
        </w:numPr>
        <w:spacing w:line="288" w:lineRule="auto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члены семей военнослужащих, погибших при исполнении военных обязанностей – </w:t>
      </w: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>4 человек</w:t>
      </w:r>
      <w:r w:rsidRPr="00AB3E75">
        <w:rPr>
          <w:rFonts w:eastAsia="+mn-ea"/>
          <w:color w:val="000000"/>
          <w:kern w:val="24"/>
          <w:sz w:val="28"/>
          <w:szCs w:val="28"/>
        </w:rPr>
        <w:t>.</w:t>
      </w:r>
    </w:p>
    <w:p w:rsidR="00AB3E75" w:rsidRPr="00AB3E75" w:rsidRDefault="00AB3E75" w:rsidP="00AB3E75">
      <w:pPr>
        <w:pStyle w:val="a4"/>
        <w:numPr>
          <w:ilvl w:val="0"/>
          <w:numId w:val="22"/>
        </w:numPr>
        <w:spacing w:line="288" w:lineRule="auto"/>
        <w:rPr>
          <w:sz w:val="28"/>
          <w:szCs w:val="28"/>
        </w:rPr>
      </w:pPr>
      <w:proofErr w:type="gramStart"/>
      <w:r w:rsidRPr="00AB3E75">
        <w:rPr>
          <w:rFonts w:eastAsia="+mn-ea"/>
          <w:color w:val="000000"/>
          <w:kern w:val="24"/>
          <w:sz w:val="28"/>
          <w:szCs w:val="28"/>
        </w:rPr>
        <w:t>лица</w:t>
      </w:r>
      <w:proofErr w:type="gramEnd"/>
      <w:r w:rsidRPr="00AB3E75">
        <w:rPr>
          <w:rFonts w:eastAsia="+mn-ea"/>
          <w:color w:val="000000"/>
          <w:kern w:val="24"/>
          <w:sz w:val="28"/>
          <w:szCs w:val="28"/>
        </w:rPr>
        <w:t xml:space="preserve"> награжденные знаком « Жителю блокадного Ленинграда» – 2 чел.;</w:t>
      </w:r>
    </w:p>
    <w:p w:rsidR="00AB3E75" w:rsidRPr="00AB3E75" w:rsidRDefault="00AB3E75" w:rsidP="00AB3E75">
      <w:pPr>
        <w:pStyle w:val="a4"/>
        <w:numPr>
          <w:ilvl w:val="0"/>
          <w:numId w:val="22"/>
        </w:numPr>
        <w:spacing w:line="288" w:lineRule="auto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>инвалиды, участники Великой Отечественной войны- 6 чел.</w:t>
      </w:r>
    </w:p>
    <w:p w:rsidR="00AB3E75" w:rsidRPr="00AB3E75" w:rsidRDefault="00AB3E75" w:rsidP="00AB3E75">
      <w:pPr>
        <w:pStyle w:val="a4"/>
        <w:numPr>
          <w:ilvl w:val="0"/>
          <w:numId w:val="22"/>
        </w:numPr>
        <w:spacing w:line="288" w:lineRule="auto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семьи, оказавшиеся в трудной жизненной ситуации – </w:t>
      </w: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>7 человек</w:t>
      </w:r>
      <w:r w:rsidRPr="00AB3E75">
        <w:rPr>
          <w:rFonts w:eastAsia="+mn-ea"/>
          <w:color w:val="000000"/>
          <w:kern w:val="24"/>
          <w:sz w:val="28"/>
          <w:szCs w:val="28"/>
        </w:rPr>
        <w:t>.</w:t>
      </w:r>
    </w:p>
    <w:p w:rsidR="00AB3E75" w:rsidRPr="00AB3E75" w:rsidRDefault="00AB3E75" w:rsidP="00AB3E75">
      <w:pPr>
        <w:pStyle w:val="a3"/>
        <w:spacing w:before="0" w:beforeAutospacing="0" w:after="0" w:afterAutospacing="0" w:line="288" w:lineRule="auto"/>
        <w:jc w:val="center"/>
        <w:rPr>
          <w:sz w:val="28"/>
          <w:szCs w:val="28"/>
        </w:rPr>
      </w:pP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 xml:space="preserve">Обеспечение новогодними подарками </w:t>
      </w:r>
    </w:p>
    <w:p w:rsidR="00AB3E75" w:rsidRPr="00AB3E75" w:rsidRDefault="00AB3E75" w:rsidP="00AB3E75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          В 2020 году 500 детей из </w:t>
      </w: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>232</w:t>
      </w:r>
      <w:r w:rsidRPr="00AB3E75">
        <w:rPr>
          <w:rFonts w:eastAsia="+mn-ea"/>
          <w:color w:val="000000"/>
          <w:kern w:val="24"/>
          <w:sz w:val="28"/>
          <w:szCs w:val="28"/>
        </w:rPr>
        <w:t xml:space="preserve"> семей </w:t>
      </w:r>
      <w:proofErr w:type="gramStart"/>
      <w:r w:rsidRPr="00AB3E75">
        <w:rPr>
          <w:rFonts w:eastAsia="+mn-ea"/>
          <w:color w:val="000000"/>
          <w:kern w:val="24"/>
          <w:sz w:val="28"/>
          <w:szCs w:val="28"/>
        </w:rPr>
        <w:t>обеспечены</w:t>
      </w:r>
      <w:proofErr w:type="gramEnd"/>
      <w:r w:rsidRPr="00AB3E75">
        <w:rPr>
          <w:rFonts w:eastAsia="+mn-ea"/>
          <w:color w:val="000000"/>
          <w:kern w:val="24"/>
          <w:sz w:val="28"/>
          <w:szCs w:val="28"/>
        </w:rPr>
        <w:t xml:space="preserve"> новогодними подарками на общую сумму </w:t>
      </w:r>
      <w:r w:rsidRPr="00AB3E75">
        <w:rPr>
          <w:rFonts w:eastAsia="+mn-ea"/>
          <w:b/>
          <w:bCs/>
          <w:color w:val="000000"/>
          <w:kern w:val="24"/>
          <w:sz w:val="28"/>
          <w:szCs w:val="28"/>
        </w:rPr>
        <w:t xml:space="preserve">75000 </w:t>
      </w:r>
      <w:r w:rsidRPr="00AB3E75">
        <w:rPr>
          <w:rFonts w:eastAsia="+mn-ea"/>
          <w:color w:val="000000"/>
          <w:kern w:val="24"/>
          <w:sz w:val="28"/>
          <w:szCs w:val="28"/>
        </w:rPr>
        <w:t>рублей. Деньги на приобретение подарков выделены из местного бюджета и благотворительные средства.</w:t>
      </w:r>
    </w:p>
    <w:p w:rsidR="00AB3E75" w:rsidRPr="00AB3E75" w:rsidRDefault="00AB3E75" w:rsidP="00AB3E75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>Директор МБУ «КЦСОН»</w:t>
      </w:r>
    </w:p>
    <w:p w:rsidR="00AB3E75" w:rsidRPr="00AB3E75" w:rsidRDefault="00AB3E75" w:rsidP="00AB3E75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AB3E75">
        <w:rPr>
          <w:rFonts w:eastAsia="+mn-ea"/>
          <w:color w:val="000000"/>
          <w:kern w:val="24"/>
          <w:sz w:val="28"/>
          <w:szCs w:val="28"/>
        </w:rPr>
        <w:t xml:space="preserve">Мариинского муниципального района                                      </w:t>
      </w:r>
      <w:proofErr w:type="spellStart"/>
      <w:r w:rsidRPr="00AB3E75">
        <w:rPr>
          <w:rFonts w:eastAsia="+mn-ea"/>
          <w:color w:val="000000"/>
          <w:kern w:val="24"/>
          <w:sz w:val="28"/>
          <w:szCs w:val="28"/>
        </w:rPr>
        <w:t>Н.Н.Бакаулова</w:t>
      </w:r>
      <w:proofErr w:type="spellEnd"/>
    </w:p>
    <w:p w:rsidR="00AB3E75" w:rsidRPr="00AB3E75" w:rsidRDefault="00AB3E75" w:rsidP="00AB3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7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3E75" w:rsidRPr="00AB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E77"/>
    <w:multiLevelType w:val="hybridMultilevel"/>
    <w:tmpl w:val="EBA00870"/>
    <w:lvl w:ilvl="0" w:tplc="161C8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044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41B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E8FC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2856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ED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D246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6AE3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1876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26181C"/>
    <w:multiLevelType w:val="hybridMultilevel"/>
    <w:tmpl w:val="493C1604"/>
    <w:lvl w:ilvl="0" w:tplc="F92E0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2E2A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6C95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218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CA6D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2AA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E47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FAA1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56B4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7C5981"/>
    <w:multiLevelType w:val="hybridMultilevel"/>
    <w:tmpl w:val="E27AEE0E"/>
    <w:lvl w:ilvl="0" w:tplc="0D804B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4E5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F4A8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A1B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4E02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66D6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5A14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005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AB5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4322B"/>
    <w:multiLevelType w:val="hybridMultilevel"/>
    <w:tmpl w:val="AED49F46"/>
    <w:lvl w:ilvl="0" w:tplc="C0B6BB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C68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A2F3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C4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A6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2FD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E2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C42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78C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05215"/>
    <w:multiLevelType w:val="hybridMultilevel"/>
    <w:tmpl w:val="6B9803E2"/>
    <w:lvl w:ilvl="0" w:tplc="730C1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7C2E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EC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2E7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E23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B01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4EB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FA19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D03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8C5B9E"/>
    <w:multiLevelType w:val="hybridMultilevel"/>
    <w:tmpl w:val="F340700A"/>
    <w:lvl w:ilvl="0" w:tplc="C1320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2D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0D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02C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C9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0A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C0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E8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903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132D57"/>
    <w:multiLevelType w:val="hybridMultilevel"/>
    <w:tmpl w:val="55A631B8"/>
    <w:lvl w:ilvl="0" w:tplc="C54A4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0F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D6A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AE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406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68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03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21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0C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F24EF5"/>
    <w:multiLevelType w:val="hybridMultilevel"/>
    <w:tmpl w:val="C1C4F5D6"/>
    <w:lvl w:ilvl="0" w:tplc="0419000D">
      <w:start w:val="1"/>
      <w:numFmt w:val="bullet"/>
      <w:lvlText w:val=""/>
      <w:lvlJc w:val="left"/>
      <w:pPr>
        <w:ind w:left="124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C38F9"/>
    <w:multiLevelType w:val="hybridMultilevel"/>
    <w:tmpl w:val="EF5EAF80"/>
    <w:lvl w:ilvl="0" w:tplc="575E4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45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A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500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4D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81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A1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0F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AD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AF67FB1"/>
    <w:multiLevelType w:val="hybridMultilevel"/>
    <w:tmpl w:val="F85A3680"/>
    <w:lvl w:ilvl="0" w:tplc="1EAC2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189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22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B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85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A5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E7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81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22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B33BC7"/>
    <w:multiLevelType w:val="hybridMultilevel"/>
    <w:tmpl w:val="DDD4C5AC"/>
    <w:lvl w:ilvl="0" w:tplc="0F5CC0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ECE1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5EE67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6E8F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2D49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C498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55EFE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58A2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EA24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53B9178A"/>
    <w:multiLevelType w:val="hybridMultilevel"/>
    <w:tmpl w:val="9CB679F6"/>
    <w:lvl w:ilvl="0" w:tplc="594AE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C3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25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6A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0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21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CE2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AC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E7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A1359EC"/>
    <w:multiLevelType w:val="hybridMultilevel"/>
    <w:tmpl w:val="0C00BD98"/>
    <w:lvl w:ilvl="0" w:tplc="F99EA5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D2F3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48F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07F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282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2D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4F4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CE92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25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B94089"/>
    <w:multiLevelType w:val="hybridMultilevel"/>
    <w:tmpl w:val="F6409FF8"/>
    <w:lvl w:ilvl="0" w:tplc="7752E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479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FA13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C91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384D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60C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05F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B27C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0FA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2DE3A04"/>
    <w:multiLevelType w:val="hybridMultilevel"/>
    <w:tmpl w:val="E530E494"/>
    <w:lvl w:ilvl="0" w:tplc="B2144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E14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3A3D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38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052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14D5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82F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E0A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8E5C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63E27B6"/>
    <w:multiLevelType w:val="hybridMultilevel"/>
    <w:tmpl w:val="43EAE2FE"/>
    <w:lvl w:ilvl="0" w:tplc="E3A84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46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24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0C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48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8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E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89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E1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F182DFE"/>
    <w:multiLevelType w:val="hybridMultilevel"/>
    <w:tmpl w:val="496C1F0A"/>
    <w:lvl w:ilvl="0" w:tplc="419EBC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D2E40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82903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C675B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C616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789AA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D4904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6AB4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DAE17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1767EFA"/>
    <w:multiLevelType w:val="hybridMultilevel"/>
    <w:tmpl w:val="344EEAF2"/>
    <w:lvl w:ilvl="0" w:tplc="D78EF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1225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FC35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830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E1D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1061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58C7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02F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685E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1C84DF4"/>
    <w:multiLevelType w:val="hybridMultilevel"/>
    <w:tmpl w:val="B3FECADC"/>
    <w:lvl w:ilvl="0" w:tplc="0B60A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A4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0C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26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E4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AE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8F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60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0A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24D436E"/>
    <w:multiLevelType w:val="hybridMultilevel"/>
    <w:tmpl w:val="4FBAF368"/>
    <w:lvl w:ilvl="0" w:tplc="924AB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C83E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1853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12FE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3452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63C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B446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E44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B6CA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4930C8C"/>
    <w:multiLevelType w:val="hybridMultilevel"/>
    <w:tmpl w:val="1840D5C6"/>
    <w:lvl w:ilvl="0" w:tplc="C18A4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C13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432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5A9A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8A60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A80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6075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3CD9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AA98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F1C3C80"/>
    <w:multiLevelType w:val="hybridMultilevel"/>
    <w:tmpl w:val="5CA0FB3C"/>
    <w:lvl w:ilvl="0" w:tplc="BA723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4E2B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EED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E65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823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C67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B628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0A8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2AC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7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14"/>
  </w:num>
  <w:num w:numId="12">
    <w:abstractNumId w:val="15"/>
  </w:num>
  <w:num w:numId="13">
    <w:abstractNumId w:val="19"/>
  </w:num>
  <w:num w:numId="14">
    <w:abstractNumId w:val="6"/>
  </w:num>
  <w:num w:numId="15">
    <w:abstractNumId w:val="20"/>
  </w:num>
  <w:num w:numId="16">
    <w:abstractNumId w:val="11"/>
  </w:num>
  <w:num w:numId="17">
    <w:abstractNumId w:val="18"/>
  </w:num>
  <w:num w:numId="18">
    <w:abstractNumId w:val="1"/>
  </w:num>
  <w:num w:numId="19">
    <w:abstractNumId w:val="4"/>
  </w:num>
  <w:num w:numId="20">
    <w:abstractNumId w:val="8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28"/>
    <w:rsid w:val="00033586"/>
    <w:rsid w:val="00047D6F"/>
    <w:rsid w:val="000567B1"/>
    <w:rsid w:val="00057A1E"/>
    <w:rsid w:val="00065F3B"/>
    <w:rsid w:val="00076459"/>
    <w:rsid w:val="000B1518"/>
    <w:rsid w:val="000B5534"/>
    <w:rsid w:val="000C7752"/>
    <w:rsid w:val="000D4CC5"/>
    <w:rsid w:val="000F572B"/>
    <w:rsid w:val="00104927"/>
    <w:rsid w:val="00117DA4"/>
    <w:rsid w:val="00123DD2"/>
    <w:rsid w:val="00142B90"/>
    <w:rsid w:val="0014530F"/>
    <w:rsid w:val="00150C16"/>
    <w:rsid w:val="00155C2B"/>
    <w:rsid w:val="00162052"/>
    <w:rsid w:val="00170045"/>
    <w:rsid w:val="00175097"/>
    <w:rsid w:val="00175D0C"/>
    <w:rsid w:val="001811C5"/>
    <w:rsid w:val="00187E35"/>
    <w:rsid w:val="001939D5"/>
    <w:rsid w:val="00193F14"/>
    <w:rsid w:val="00195D37"/>
    <w:rsid w:val="001B357C"/>
    <w:rsid w:val="001B493D"/>
    <w:rsid w:val="001B541F"/>
    <w:rsid w:val="001C06F0"/>
    <w:rsid w:val="001C1F1F"/>
    <w:rsid w:val="001C387E"/>
    <w:rsid w:val="001C5837"/>
    <w:rsid w:val="001D38E9"/>
    <w:rsid w:val="001D73ED"/>
    <w:rsid w:val="001E2698"/>
    <w:rsid w:val="001E5623"/>
    <w:rsid w:val="001F679C"/>
    <w:rsid w:val="002108D3"/>
    <w:rsid w:val="00221058"/>
    <w:rsid w:val="002237CF"/>
    <w:rsid w:val="00227CA4"/>
    <w:rsid w:val="00235507"/>
    <w:rsid w:val="0028061D"/>
    <w:rsid w:val="002821CA"/>
    <w:rsid w:val="00286315"/>
    <w:rsid w:val="00296624"/>
    <w:rsid w:val="002B7548"/>
    <w:rsid w:val="002C3968"/>
    <w:rsid w:val="002D4BC8"/>
    <w:rsid w:val="002E00E4"/>
    <w:rsid w:val="002F3A1C"/>
    <w:rsid w:val="00330137"/>
    <w:rsid w:val="0033322A"/>
    <w:rsid w:val="00342631"/>
    <w:rsid w:val="0035067F"/>
    <w:rsid w:val="00360B7A"/>
    <w:rsid w:val="00362328"/>
    <w:rsid w:val="00374127"/>
    <w:rsid w:val="00395349"/>
    <w:rsid w:val="003B7C1E"/>
    <w:rsid w:val="003F5E3F"/>
    <w:rsid w:val="003F7AE1"/>
    <w:rsid w:val="00401DED"/>
    <w:rsid w:val="00405CD4"/>
    <w:rsid w:val="0041132D"/>
    <w:rsid w:val="00456512"/>
    <w:rsid w:val="004626C2"/>
    <w:rsid w:val="00464BA7"/>
    <w:rsid w:val="00475B17"/>
    <w:rsid w:val="00493D7E"/>
    <w:rsid w:val="004A1115"/>
    <w:rsid w:val="004A4B1A"/>
    <w:rsid w:val="004B6326"/>
    <w:rsid w:val="004B79A4"/>
    <w:rsid w:val="004C3B73"/>
    <w:rsid w:val="004C5D33"/>
    <w:rsid w:val="004D012B"/>
    <w:rsid w:val="004D44AF"/>
    <w:rsid w:val="004E57DF"/>
    <w:rsid w:val="00513ABE"/>
    <w:rsid w:val="00525B5D"/>
    <w:rsid w:val="00526AF8"/>
    <w:rsid w:val="00532320"/>
    <w:rsid w:val="00535475"/>
    <w:rsid w:val="00544A0F"/>
    <w:rsid w:val="00546CD7"/>
    <w:rsid w:val="005470CE"/>
    <w:rsid w:val="005535E5"/>
    <w:rsid w:val="00561206"/>
    <w:rsid w:val="00566E4E"/>
    <w:rsid w:val="00585503"/>
    <w:rsid w:val="005B6C3D"/>
    <w:rsid w:val="005C2DD5"/>
    <w:rsid w:val="005C40F5"/>
    <w:rsid w:val="005D6BAA"/>
    <w:rsid w:val="005E0A93"/>
    <w:rsid w:val="005E59CE"/>
    <w:rsid w:val="005E785A"/>
    <w:rsid w:val="005F4E13"/>
    <w:rsid w:val="005F7B06"/>
    <w:rsid w:val="00607CD2"/>
    <w:rsid w:val="0063271C"/>
    <w:rsid w:val="00635863"/>
    <w:rsid w:val="006407C7"/>
    <w:rsid w:val="00642086"/>
    <w:rsid w:val="0066002F"/>
    <w:rsid w:val="006771E3"/>
    <w:rsid w:val="0067776D"/>
    <w:rsid w:val="00686AC6"/>
    <w:rsid w:val="00691CAD"/>
    <w:rsid w:val="00695E1A"/>
    <w:rsid w:val="006C13AC"/>
    <w:rsid w:val="006E16DF"/>
    <w:rsid w:val="006E3513"/>
    <w:rsid w:val="006E47D6"/>
    <w:rsid w:val="006E7AD9"/>
    <w:rsid w:val="006F0666"/>
    <w:rsid w:val="00711DAD"/>
    <w:rsid w:val="00715318"/>
    <w:rsid w:val="00716563"/>
    <w:rsid w:val="00730093"/>
    <w:rsid w:val="007373D8"/>
    <w:rsid w:val="00737701"/>
    <w:rsid w:val="00757CF7"/>
    <w:rsid w:val="00757E2C"/>
    <w:rsid w:val="0076456F"/>
    <w:rsid w:val="00773FE0"/>
    <w:rsid w:val="00775661"/>
    <w:rsid w:val="007A7E8F"/>
    <w:rsid w:val="007C02CF"/>
    <w:rsid w:val="007D1AD4"/>
    <w:rsid w:val="007D4D8E"/>
    <w:rsid w:val="007D6BAF"/>
    <w:rsid w:val="00803D16"/>
    <w:rsid w:val="00812ED1"/>
    <w:rsid w:val="00827873"/>
    <w:rsid w:val="00845B4B"/>
    <w:rsid w:val="00853873"/>
    <w:rsid w:val="00867D70"/>
    <w:rsid w:val="00871E49"/>
    <w:rsid w:val="0088482B"/>
    <w:rsid w:val="008A028A"/>
    <w:rsid w:val="008C2BE3"/>
    <w:rsid w:val="008D000E"/>
    <w:rsid w:val="008D1B37"/>
    <w:rsid w:val="009006F4"/>
    <w:rsid w:val="00915843"/>
    <w:rsid w:val="00920BD3"/>
    <w:rsid w:val="009227CB"/>
    <w:rsid w:val="00922C82"/>
    <w:rsid w:val="0092301C"/>
    <w:rsid w:val="00927301"/>
    <w:rsid w:val="00932EBE"/>
    <w:rsid w:val="00934953"/>
    <w:rsid w:val="00954D39"/>
    <w:rsid w:val="00962190"/>
    <w:rsid w:val="00963394"/>
    <w:rsid w:val="00970259"/>
    <w:rsid w:val="0097146D"/>
    <w:rsid w:val="0097379C"/>
    <w:rsid w:val="009774A3"/>
    <w:rsid w:val="009816C8"/>
    <w:rsid w:val="00983AD1"/>
    <w:rsid w:val="009B5BF4"/>
    <w:rsid w:val="009C290D"/>
    <w:rsid w:val="009C7973"/>
    <w:rsid w:val="009D4705"/>
    <w:rsid w:val="009E52DF"/>
    <w:rsid w:val="009E5EAE"/>
    <w:rsid w:val="009F26D6"/>
    <w:rsid w:val="00A07EEE"/>
    <w:rsid w:val="00A1558A"/>
    <w:rsid w:val="00A235F6"/>
    <w:rsid w:val="00A50CC8"/>
    <w:rsid w:val="00A71F48"/>
    <w:rsid w:val="00AB3E75"/>
    <w:rsid w:val="00AB7069"/>
    <w:rsid w:val="00AD4785"/>
    <w:rsid w:val="00AD48D9"/>
    <w:rsid w:val="00AD67F1"/>
    <w:rsid w:val="00B030E9"/>
    <w:rsid w:val="00B057E2"/>
    <w:rsid w:val="00B1031D"/>
    <w:rsid w:val="00B17281"/>
    <w:rsid w:val="00B21734"/>
    <w:rsid w:val="00B26FC2"/>
    <w:rsid w:val="00B339E3"/>
    <w:rsid w:val="00B472FC"/>
    <w:rsid w:val="00B603D1"/>
    <w:rsid w:val="00B7166D"/>
    <w:rsid w:val="00B81198"/>
    <w:rsid w:val="00B818DD"/>
    <w:rsid w:val="00B85973"/>
    <w:rsid w:val="00B91858"/>
    <w:rsid w:val="00B93C45"/>
    <w:rsid w:val="00BA1745"/>
    <w:rsid w:val="00BA3445"/>
    <w:rsid w:val="00BA370C"/>
    <w:rsid w:val="00BB1274"/>
    <w:rsid w:val="00BB5B32"/>
    <w:rsid w:val="00BD1DC7"/>
    <w:rsid w:val="00BD22DA"/>
    <w:rsid w:val="00BD24AC"/>
    <w:rsid w:val="00BD3A22"/>
    <w:rsid w:val="00BD577C"/>
    <w:rsid w:val="00BE0CBF"/>
    <w:rsid w:val="00BF4DE7"/>
    <w:rsid w:val="00BF53CF"/>
    <w:rsid w:val="00C0315F"/>
    <w:rsid w:val="00C1040D"/>
    <w:rsid w:val="00C12663"/>
    <w:rsid w:val="00C13125"/>
    <w:rsid w:val="00C14942"/>
    <w:rsid w:val="00C2355A"/>
    <w:rsid w:val="00C25DBF"/>
    <w:rsid w:val="00C322F5"/>
    <w:rsid w:val="00C36491"/>
    <w:rsid w:val="00C37F75"/>
    <w:rsid w:val="00C47838"/>
    <w:rsid w:val="00C57026"/>
    <w:rsid w:val="00C579DE"/>
    <w:rsid w:val="00C80094"/>
    <w:rsid w:val="00C9090B"/>
    <w:rsid w:val="00CA251A"/>
    <w:rsid w:val="00CB61DC"/>
    <w:rsid w:val="00CC3745"/>
    <w:rsid w:val="00CC7D8A"/>
    <w:rsid w:val="00CD5C17"/>
    <w:rsid w:val="00CD7508"/>
    <w:rsid w:val="00CE5DF2"/>
    <w:rsid w:val="00CF2089"/>
    <w:rsid w:val="00CF389F"/>
    <w:rsid w:val="00D13E0C"/>
    <w:rsid w:val="00D16716"/>
    <w:rsid w:val="00D20C0E"/>
    <w:rsid w:val="00D52079"/>
    <w:rsid w:val="00D60EAB"/>
    <w:rsid w:val="00D61978"/>
    <w:rsid w:val="00D76ACC"/>
    <w:rsid w:val="00D90DD8"/>
    <w:rsid w:val="00D914BA"/>
    <w:rsid w:val="00D9362F"/>
    <w:rsid w:val="00D964FA"/>
    <w:rsid w:val="00DA33D6"/>
    <w:rsid w:val="00DB6515"/>
    <w:rsid w:val="00DC04C0"/>
    <w:rsid w:val="00DD7191"/>
    <w:rsid w:val="00DF1854"/>
    <w:rsid w:val="00DF4E61"/>
    <w:rsid w:val="00E005D7"/>
    <w:rsid w:val="00E03FC2"/>
    <w:rsid w:val="00E0732B"/>
    <w:rsid w:val="00E218BD"/>
    <w:rsid w:val="00E244E2"/>
    <w:rsid w:val="00E67684"/>
    <w:rsid w:val="00E7118E"/>
    <w:rsid w:val="00E716E2"/>
    <w:rsid w:val="00E82084"/>
    <w:rsid w:val="00E82610"/>
    <w:rsid w:val="00E8771B"/>
    <w:rsid w:val="00E90618"/>
    <w:rsid w:val="00E920BE"/>
    <w:rsid w:val="00E9767A"/>
    <w:rsid w:val="00EC0378"/>
    <w:rsid w:val="00EC4027"/>
    <w:rsid w:val="00ED43F4"/>
    <w:rsid w:val="00ED4B28"/>
    <w:rsid w:val="00ED62EE"/>
    <w:rsid w:val="00EF1572"/>
    <w:rsid w:val="00EF31BB"/>
    <w:rsid w:val="00EF3C32"/>
    <w:rsid w:val="00EF4CAF"/>
    <w:rsid w:val="00F0011A"/>
    <w:rsid w:val="00F10BD3"/>
    <w:rsid w:val="00F11372"/>
    <w:rsid w:val="00F71D95"/>
    <w:rsid w:val="00F73122"/>
    <w:rsid w:val="00F73352"/>
    <w:rsid w:val="00F76094"/>
    <w:rsid w:val="00F8115B"/>
    <w:rsid w:val="00F91589"/>
    <w:rsid w:val="00F92C31"/>
    <w:rsid w:val="00FA30CA"/>
    <w:rsid w:val="00FB0077"/>
    <w:rsid w:val="00FC0D36"/>
    <w:rsid w:val="00FC52A6"/>
    <w:rsid w:val="00FD6597"/>
    <w:rsid w:val="00FD7771"/>
    <w:rsid w:val="00FE0428"/>
    <w:rsid w:val="00FE6F06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4D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DE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C583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1C5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4D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DE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C583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1C5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5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9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3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3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970">
          <w:marLeft w:val="547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770">
          <w:marLeft w:val="547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9502">
          <w:marLeft w:val="547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4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316242340187657E-2"/>
          <c:y val="5.6541646568841631E-3"/>
          <c:w val="0.34970028191285829"/>
          <c:h val="0.7464190642790818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инвалиды</c:v>
                </c:pt>
                <c:pt idx="1">
                  <c:v>вдовы</c:v>
                </c:pt>
                <c:pt idx="2">
                  <c:v>труженики тыла</c:v>
                </c:pt>
                <c:pt idx="3">
                  <c:v>одинокие пенсионеры</c:v>
                </c:pt>
                <c:pt idx="4">
                  <c:v>одинокие супружеские пары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329</c:v>
                </c:pt>
                <c:pt idx="1">
                  <c:v>10</c:v>
                </c:pt>
                <c:pt idx="2">
                  <c:v>28</c:v>
                </c:pt>
                <c:pt idx="3">
                  <c:v>102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5274610532853738"/>
          <c:y val="4.7915761674808079E-2"/>
          <c:w val="0.33970796252305874"/>
          <c:h val="0.90416810945165837"/>
        </c:manualLayout>
      </c:layout>
      <c:overlay val="0"/>
      <c:txPr>
        <a:bodyPr/>
        <a:lstStyle/>
        <a:p>
          <a:pPr>
            <a:defRPr sz="1300">
              <a:solidFill>
                <a:schemeClr val="tx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313020725334494"/>
          <c:y val="0.45581554621082365"/>
          <c:w val="0.42070338871658802"/>
          <c:h val="0.499350137768439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46"/>
          <c:dLbls>
            <c:dLbl>
              <c:idx val="0"/>
              <c:layout>
                <c:manualLayout>
                  <c:x val="3.4833453256072261E-2"/>
                  <c:y val="0.1027488378086257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5184040380232148"/>
                  <c:y val="-7.974447970129283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основные</c:v>
                </c:pt>
                <c:pt idx="1">
                  <c:v>дополнительные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11041.3</c:v>
                </c:pt>
                <c:pt idx="1">
                  <c:v>36928.9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225387950474807"/>
          <c:y val="0.34937817392537379"/>
          <c:w val="0.24248526989080652"/>
          <c:h val="0.36849453780350688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2"/>
              <c:tx>
                <c:rich>
                  <a:bodyPr/>
                  <a:lstStyle/>
                  <a:p>
                    <a:r>
                      <a:rPr lang="ru-RU" dirty="0" smtClean="0"/>
                      <a:t>34</a:t>
                    </a:r>
                    <a:endParaRPr lang="en-US" dirty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аппарат " Витафон</c:v>
                </c:pt>
                <c:pt idx="1">
                  <c:v>магнитотерапия</c:v>
                </c:pt>
                <c:pt idx="2">
                  <c:v>электромассаж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110</c:v>
                </c:pt>
                <c:pt idx="2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21068289033887"/>
          <c:y val="0.19895328083989702"/>
          <c:w val="0.40339136351917382"/>
          <c:h val="0.6381908968696055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3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047819376433068E-2"/>
          <c:y val="0.16842187304413955"/>
          <c:w val="0.30270783768880588"/>
          <c:h val="0.8072209481657128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3175.38</c:v>
                </c:pt>
                <c:pt idx="1">
                  <c:v>3686.3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3831905682536261"/>
          <c:y val="0.32370924508137844"/>
          <c:w val="0.30240600046728161"/>
          <c:h val="0.38770261238005166"/>
        </c:manualLayout>
      </c:layout>
      <c:overlay val="0"/>
      <c:txPr>
        <a:bodyPr/>
        <a:lstStyle/>
        <a:p>
          <a:pPr>
            <a:defRPr sz="1300" b="1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6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0012202422065822E-2"/>
          <c:y val="0.16832991589671553"/>
          <c:w val="0.29438651662702153"/>
          <c:h val="0.76568160927032913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456727</c:v>
                </c:pt>
                <c:pt idx="1">
                  <c:v>521491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4950751544917293"/>
          <c:y val="0.22531592439210815"/>
          <c:w val="0.22087511497969262"/>
          <c:h val="0.44513666043141165"/>
        </c:manualLayout>
      </c:layout>
      <c:overlay val="0"/>
      <c:txPr>
        <a:bodyPr/>
        <a:lstStyle/>
        <a:p>
          <a:pPr>
            <a:defRPr sz="1300" b="1" i="0">
              <a:solidFill>
                <a:schemeClr val="tx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891954053877789"/>
          <c:y val="6.8808415578981985E-2"/>
          <c:w val="0.41708536620136977"/>
          <c:h val="0.633886950523109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3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пенсионеры</c:v>
                </c:pt>
                <c:pt idx="1">
                  <c:v>инвалиды</c:v>
                </c:pt>
                <c:pt idx="2">
                  <c:v>прочие</c:v>
                </c:pt>
                <c:pt idx="3">
                  <c:v>семьи с детьми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820</c:v>
                </c:pt>
                <c:pt idx="1">
                  <c:v>452</c:v>
                </c:pt>
                <c:pt idx="2">
                  <c:v>276</c:v>
                </c:pt>
                <c:pt idx="3">
                  <c:v>974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3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632728612662457"/>
          <c:y val="7.0387090803961688E-2"/>
          <c:w val="0.33881807084747029"/>
          <c:h val="0.929613160958766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Lbls>
            <c:txPr>
              <a:bodyPr/>
              <a:lstStyle/>
              <a:p>
                <a:pPr>
                  <a:defRPr sz="13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пенсионеры</c:v>
                </c:pt>
                <c:pt idx="1">
                  <c:v>инвалиды</c:v>
                </c:pt>
                <c:pt idx="2">
                  <c:v>прочие </c:v>
                </c:pt>
                <c:pt idx="3">
                  <c:v>семьи с детьми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47</c:v>
                </c:pt>
                <c:pt idx="2">
                  <c:v>81</c:v>
                </c:pt>
                <c:pt idx="3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397443749295677"/>
          <c:y val="0.23390961898320581"/>
          <c:w val="0.2765184084644432"/>
          <c:h val="0.76431721403775732"/>
        </c:manualLayout>
      </c:layout>
      <c:overlay val="0"/>
      <c:txPr>
        <a:bodyPr/>
        <a:lstStyle/>
        <a:p>
          <a:pPr>
            <a:defRPr sz="13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 городе</c:v>
                </c:pt>
                <c:pt idx="1">
                  <c:v>в сельских поселениях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52</c:v>
                </c:pt>
                <c:pt idx="1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169054389034704"/>
          <c:y val="0.11151793525809274"/>
          <c:w val="0.74478510498687667"/>
          <c:h val="0.4899734408198975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чел.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БОМЖ</c:v>
                </c:pt>
                <c:pt idx="1">
                  <c:v>освободившиеся из мест лишения свободы</c:v>
                </c:pt>
                <c:pt idx="2">
                  <c:v>находящиеся в местах лишения свободы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34</c:v>
                </c:pt>
                <c:pt idx="2">
                  <c:v>236</c:v>
                </c:pt>
                <c:pt idx="3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услуг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БОМЖ</c:v>
                </c:pt>
                <c:pt idx="1">
                  <c:v>освободившиеся из мест лишения свободы</c:v>
                </c:pt>
                <c:pt idx="2">
                  <c:v>находящиеся в местах лишения свободы</c:v>
                </c:pt>
                <c:pt idx="3">
                  <c:v>прочие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</c:v>
                </c:pt>
                <c:pt idx="1">
                  <c:v>85</c:v>
                </c:pt>
                <c:pt idx="2">
                  <c:v>246</c:v>
                </c:pt>
                <c:pt idx="3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97066752"/>
        <c:axId val="197068288"/>
        <c:axId val="193412608"/>
      </c:bar3DChart>
      <c:catAx>
        <c:axId val="197066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97068288"/>
        <c:crosses val="autoZero"/>
        <c:auto val="1"/>
        <c:lblAlgn val="ctr"/>
        <c:lblOffset val="100"/>
        <c:noMultiLvlLbl val="0"/>
      </c:catAx>
      <c:valAx>
        <c:axId val="19706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066752"/>
        <c:crosses val="autoZero"/>
        <c:crossBetween val="between"/>
      </c:valAx>
      <c:serAx>
        <c:axId val="193412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970682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577499512617841"/>
          <c:y val="3.5897289901972426E-2"/>
          <c:w val="0.46637551625763551"/>
          <c:h val="0.5939613117312174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ветераны труда</c:v>
                </c:pt>
                <c:pt idx="1">
                  <c:v>инвалиды общего заболевания</c:v>
                </c:pt>
                <c:pt idx="2">
                  <c:v>инвалиды с детства</c:v>
                </c:pt>
                <c:pt idx="3">
                  <c:v>пенсионеры не имеющие льгот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18</c:v>
                </c:pt>
                <c:pt idx="1">
                  <c:v>51</c:v>
                </c:pt>
                <c:pt idx="2">
                  <c:v>20</c:v>
                </c:pt>
                <c:pt idx="3">
                  <c:v>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4787645110524683"/>
          <c:y val="4.09929380418231E-2"/>
          <c:w val="0.35212361250669555"/>
          <c:h val="0.55225457600590599"/>
        </c:manualLayout>
      </c:layout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38387299096968E-4"/>
          <c:y val="0"/>
          <c:w val="0.65622899526506595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полная </c:v>
                </c:pt>
                <c:pt idx="1">
                  <c:v>без оплаты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</c:v>
                </c:pt>
                <c:pt idx="1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3864986012550895"/>
          <c:y val="0.27323387208177924"/>
          <c:w val="0.36135013987449099"/>
          <c:h val="0.72676612791822071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0.31006</cdr:x>
      <cdr:y>0</cdr:y>
    </cdr:from>
    <cdr:to>
      <cdr:x>0.75995</cdr:x>
      <cdr:y>0.17279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881254" y="0"/>
          <a:ext cx="2729674" cy="36208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Аспект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Century Gothic">
    <a:maj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Аспект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Century Gothic">
    <a:maj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Аспект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Century Gothic">
    <a:maj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Аспект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Century Gothic">
    <a:maj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Аспект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Century Gothic">
    <a:maj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Аспект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Century Gothic">
    <a:maj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Аспект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Century Gothic">
    <a:maj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Аспект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Century Gothic">
    <a:maj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Аспект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Century Gothic">
    <a:maj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5502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Завметод</dc:creator>
  <cp:keywords/>
  <dc:description/>
  <cp:lastModifiedBy>Завметод</cp:lastModifiedBy>
  <cp:revision>7</cp:revision>
  <dcterms:created xsi:type="dcterms:W3CDTF">2021-01-18T07:28:00Z</dcterms:created>
  <dcterms:modified xsi:type="dcterms:W3CDTF">2021-01-28T01:32:00Z</dcterms:modified>
</cp:coreProperties>
</file>